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78" w:rsidRDefault="00281978" w:rsidP="0028197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2F2F2F"/>
          <w:sz w:val="27"/>
          <w:szCs w:val="27"/>
        </w:rPr>
      </w:pPr>
      <w:r>
        <w:rPr>
          <w:rStyle w:val="a6"/>
          <w:rFonts w:ascii="微软雅黑" w:eastAsia="微软雅黑" w:hAnsi="微软雅黑" w:hint="eastAsia"/>
          <w:color w:val="2F2F2F"/>
          <w:sz w:val="27"/>
          <w:szCs w:val="27"/>
        </w:rPr>
        <w:t>最高人民法院关于落实司法责任制完善审判监督管理机制的意见（试行）</w:t>
      </w:r>
    </w:p>
    <w:p w:rsidR="00281978" w:rsidRDefault="00281978" w:rsidP="0028197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Style w:val="a6"/>
          <w:rFonts w:ascii="微软雅黑" w:eastAsia="微软雅黑" w:hAnsi="微软雅黑" w:hint="eastAsia"/>
          <w:color w:val="2F2F2F"/>
          <w:sz w:val="27"/>
          <w:szCs w:val="27"/>
        </w:rPr>
        <w:t>法发〔2017〕11号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为全面落实司法责任制改革，正确处理充分放权与有效监管的关系，规范人民法院院庭长审判监督管理职责，切实解决不愿放权、不敢监督、不善管理等问题，根据《最高人民法院关于完善人民法院司法责任制的若干意见》等规定，就完善人民法院审判监督管理机制提出如下意见：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一、各级人民法院在法官员额制改革完成后，必须严格落实司法责任制改革要求，确保“让审理者裁判，由裁判者负责”。除审判委员会讨论决定的案件外，院庭长对其未直接参加审理案件的裁判文书不再进行审核签发，也不得以口头指示、旁听合议、文书送阅等方式变相审批案件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二、各级人民法院应当逐步完善院庭长审判监督管理权力清单。院庭长审判监督管理职责主要体现为对程序事项的审核批准、对审判工作的综合指导、对裁判标准的督促统一、对审判质效的全程监管和排除案外因素对审判活动的干扰等方面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院庭长可以根据职责权限，对审判流程运行情况进行查看、操作和监控，分析审判运行态势，提示纠正不当行为，督促案件审理进度，统筹安排整改措施。院庭长行使审判监督管理职责的时间、内容、节点、处理结果等，应当在办公办案平台上全程留痕、永久保存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lastRenderedPageBreak/>
        <w:t>       三、各级人民法院应当健全随机分案为主、指定分案为辅的案件分配机制。根据审判领域类别和繁简分流安排，随机确定案件承办法官。已组建专业化合议庭或者专业审判团队的，在合议庭或者审判团队内部随机分案。承办法官一经确定，不得擅自变更。因存在回避情形或者工作调动、身体健康、廉政风险等事由确需调整承办法官的，应当由院庭长按权限审批决定，调整理由及结果应当及时通知当事人并在办公办案平台公示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有下列情形之一的，可以指定分案：（1）重大、疑难、复杂或者新类型案件，有必要由院庭长承办的；（2）原告或者被告相同、案由相同、同一批次受理的2件以上的批量案件或者关联案件；（3）本院提审的案件；（4）院庭长根据个案监督工作需要，提出分案建议的；（5）其他不适宜随机分案的案件。指定分案情况，应当在办公办案平台上全程留痕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四、依法由合议庭审理的案件，合议庭原则上应当随机产生。因专业化审判需要组建的相对固定的审判团队和合议庭，人员应当定期交流调整，期限一般不应超过两年。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各级人民法院可以根据本院员额法官和案件数量情况，由院庭长按权限指定合议庭中资历较深、庭审驾驭能力较强的法官担任审判长，或者探索实行由承办法官担任审判长。院庭长参加合议庭审判案件的时候，自己担任审判长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lastRenderedPageBreak/>
        <w:t>       五、对于符合《最高人民法院关于完善人民法院司法责任制的若干意见》第24条规定情形之一的案件，院庭长有权要求独任法官或者合议庭报告案件进展和评议结果。院庭长对相关案件审理过程或者评议结果有异议的，不得直接改变合议庭的意见，可以决定将案件提请专业法官会议、审判委员会进行讨论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独任法官或者合议庭在案件审理过程中，发现符合上述个案监督情形的，应当主动按程序向院庭长报告，并在办公办案平台全程留痕。符合特定类型个案监督情形的案件，原则上应当适用普通程序审理。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六、各级人民法院应当充分发挥专业法官会议、审判委员会总结审判经验、统一裁判标准的作用，在完善类案参考、裁判指引等工作机制基础上，建立类案及关联案件强制检索机制，确保类案裁判标准统一、法律适用统一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院庭长应当通过特定类型个案监督、参加专业法官会议或者审判委员会、查看案件评查结果、分析改判发回案件、听取辖区法院意见、处理各类信访投诉等方式，及时发现并处理裁判标准、法律适用等方面不统一的问题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七、各级人民法院应当强化信息平台应用，切实推进电子卷宗同步录入、同步生成、同步归档，并与办公办案平台深度融合，实现对已完成事项的记录跟踪、待完成事项的提示催办、即将到期事项的定时预警、禁止操作事项的及时冻结等自动化监管功能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lastRenderedPageBreak/>
        <w:t>       八、各级人民法院应当认真落实党风廉政建设主体责任和监督责任，自觉接受权力机关法律监督、人民政协民主监督、检察监督、舆论监督和社会监督，不断提高公正裁判水平。组织人事、纪检监察、审判管理部门与审判业务部门应当加强协调配合，形成内部监督合力，坚持失责必问、问责必严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九、院庭长收到涉及审判人员的投诉举报或者情况反映的，应当按照规定调查核实。对不实举报应当及时了结澄清，对不如实说明情况或者查证属实的依纪依法处理。所涉案件尚未审结执结的，院庭长可以依法督办，并按程序规定调整承办法官、合议庭组成人员或者审判辅助人员；案件已经审结的，按照诉讼法的相关规定处理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      十、本意见自2017年5月1日起试行。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最高人民法院</w:t>
      </w:r>
    </w:p>
    <w:p w:rsidR="00281978" w:rsidRDefault="00281978" w:rsidP="00281978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2017年4月12日</w:t>
      </w:r>
    </w:p>
    <w:p w:rsidR="00BB3E6C" w:rsidRDefault="00BB3E6C"/>
    <w:sectPr w:rsidR="00BB3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6C" w:rsidRDefault="00BB3E6C" w:rsidP="00281978">
      <w:r>
        <w:separator/>
      </w:r>
    </w:p>
  </w:endnote>
  <w:endnote w:type="continuationSeparator" w:id="1">
    <w:p w:rsidR="00BB3E6C" w:rsidRDefault="00BB3E6C" w:rsidP="0028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6C" w:rsidRDefault="00BB3E6C" w:rsidP="00281978">
      <w:r>
        <w:separator/>
      </w:r>
    </w:p>
  </w:footnote>
  <w:footnote w:type="continuationSeparator" w:id="1">
    <w:p w:rsidR="00BB3E6C" w:rsidRDefault="00BB3E6C" w:rsidP="00281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978"/>
    <w:rsid w:val="00281978"/>
    <w:rsid w:val="00BB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9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97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1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81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2019-12-24T11:11:00Z</dcterms:created>
  <dcterms:modified xsi:type="dcterms:W3CDTF">2019-12-24T11:13:00Z</dcterms:modified>
</cp:coreProperties>
</file>