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广州市生态环境局白云区分局行政处罚履行催告书送达公告</w:t>
      </w:r>
    </w:p>
    <w:p>
      <w:pPr>
        <w:rPr>
          <w:rFonts w:hint="eastAsia" w:ascii="方正小标宋简体" w:hAnsi="方正小标宋简体" w:eastAsia="方正小标宋简体" w:cs="方正小标宋简体"/>
          <w:sz w:val="36"/>
          <w:szCs w:val="36"/>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231140</wp:posOffset>
                </wp:positionV>
                <wp:extent cx="5799455" cy="3397885"/>
                <wp:effectExtent l="4445" t="4445" r="6350" b="7620"/>
                <wp:wrapNone/>
                <wp:docPr id="1" name="文本框 1"/>
                <wp:cNvGraphicFramePr/>
                <a:graphic xmlns:a="http://schemas.openxmlformats.org/drawingml/2006/main">
                  <a:graphicData uri="http://schemas.microsoft.com/office/word/2010/wordprocessingShape">
                    <wps:wsp>
                      <wps:cNvSpPr txBox="1"/>
                      <wps:spPr>
                        <a:xfrm>
                          <a:off x="665480" y="1734820"/>
                          <a:ext cx="5799455" cy="3397885"/>
                        </a:xfrm>
                        <a:prstGeom prst="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sz w:val="21"/>
                                <w:szCs w:val="21"/>
                                <w:lang w:val="en-US" w:eastAsia="zh-CN"/>
                              </w:rPr>
                            </w:pPr>
                            <w:r>
                              <w:rPr>
                                <w:rFonts w:hint="eastAsia"/>
                                <w:lang w:val="en-US" w:eastAsia="zh-CN"/>
                              </w:rPr>
                              <w:t>广州隆昌能源技术开发有限公司建设项目对暂时不利用或者不能利用的工业固体废物未建设贮存的设施、场所安全分类存放，或者未采取无害化处置措施的</w:t>
                            </w:r>
                            <w:r>
                              <w:rPr>
                                <w:rFonts w:hint="eastAsia"/>
                                <w:sz w:val="22"/>
                                <w:szCs w:val="22"/>
                                <w:lang w:eastAsia="zh-CN"/>
                              </w:rPr>
                              <w:t>，我局对其环境违法行为</w:t>
                            </w:r>
                            <w:r>
                              <w:rPr>
                                <w:rFonts w:hint="eastAsia"/>
                                <w:sz w:val="22"/>
                                <w:szCs w:val="22"/>
                                <w:lang w:val="en-US" w:eastAsia="zh-CN"/>
                              </w:rPr>
                              <w:t>作出罚款陆万元整</w:t>
                            </w:r>
                            <w:r>
                              <w:rPr>
                                <w:rFonts w:hint="eastAsia"/>
                                <w:sz w:val="22"/>
                                <w:szCs w:val="22"/>
                                <w:lang w:eastAsia="zh-CN"/>
                              </w:rPr>
                              <w:t>的</w:t>
                            </w:r>
                            <w:r>
                              <w:rPr>
                                <w:rFonts w:hint="eastAsia"/>
                                <w:sz w:val="22"/>
                                <w:szCs w:val="22"/>
                                <w:lang w:val="en-US" w:eastAsia="zh-CN"/>
                              </w:rPr>
                              <w:t>行政处罚。广州隆昌能源技术开发有限公司</w:t>
                            </w:r>
                            <w:r>
                              <w:rPr>
                                <w:rFonts w:hint="eastAsia"/>
                                <w:sz w:val="21"/>
                                <w:szCs w:val="24"/>
                                <w:lang w:val="en-US" w:eastAsia="zh-CN"/>
                              </w:rPr>
                              <w:t>在</w:t>
                            </w:r>
                            <w:r>
                              <w:rPr>
                                <w:rFonts w:hint="eastAsia"/>
                                <w:sz w:val="22"/>
                                <w:szCs w:val="22"/>
                                <w:lang w:eastAsia="zh-CN"/>
                              </w:rPr>
                              <w:t>法定期限内未履行行政处罚决定的内容也未提起行政复议或行政诉讼，我局依据《行政强制法》第五十四条的规定，对其发出</w:t>
                            </w:r>
                            <w:r>
                              <w:rPr>
                                <w:rFonts w:hint="eastAsia"/>
                                <w:sz w:val="22"/>
                                <w:szCs w:val="22"/>
                                <w:lang w:val="en-US" w:eastAsia="zh-CN"/>
                              </w:rPr>
                              <w:t>行政处罚履行催告书</w:t>
                            </w:r>
                            <w:r>
                              <w:rPr>
                                <w:rFonts w:hint="eastAsia"/>
                                <w:sz w:val="22"/>
                                <w:szCs w:val="22"/>
                                <w:lang w:eastAsia="zh-CN"/>
                              </w:rPr>
                              <w:t>，现根据《民事诉讼法》第九十二条规定，公告送达《</w:t>
                            </w:r>
                            <w:r>
                              <w:rPr>
                                <w:rFonts w:hint="eastAsia"/>
                                <w:sz w:val="22"/>
                                <w:szCs w:val="22"/>
                                <w:lang w:val="en-US" w:eastAsia="zh-CN"/>
                              </w:rPr>
                              <w:t>广州市生态环境局白云区分局行政处罚履行催告书</w:t>
                            </w:r>
                            <w:r>
                              <w:rPr>
                                <w:rFonts w:hint="eastAsia"/>
                                <w:sz w:val="22"/>
                                <w:szCs w:val="22"/>
                                <w:lang w:eastAsia="zh-CN"/>
                              </w:rPr>
                              <w:t>》。自本公告发出之日起，经过六十日，即视为送达。当事人自本公告发出之日起</w:t>
                            </w:r>
                            <w:r>
                              <w:rPr>
                                <w:rFonts w:hint="eastAsia"/>
                                <w:sz w:val="22"/>
                                <w:szCs w:val="22"/>
                                <w:lang w:val="en-US" w:eastAsia="zh-CN"/>
                              </w:rPr>
                              <w:t>60日内或送达之日起七日内，当事人依法有权到广州市生态环境局白云区分局（地址：启德路5号联边公园3号楼；联系电话：86177371）进行陈述申辩，逾期则视为放弃陈述申辩权。</w:t>
                            </w:r>
                            <w:r>
                              <w:rPr>
                                <w:rFonts w:hint="eastAsia"/>
                                <w:sz w:val="22"/>
                                <w:szCs w:val="22"/>
                                <w:lang w:eastAsia="zh-CN"/>
                              </w:rPr>
                              <w:t>自本公告发出之日起</w:t>
                            </w:r>
                            <w:r>
                              <w:rPr>
                                <w:rFonts w:hint="eastAsia"/>
                                <w:sz w:val="22"/>
                                <w:szCs w:val="22"/>
                                <w:lang w:val="en-US" w:eastAsia="zh-CN"/>
                              </w:rPr>
                              <w:t xml:space="preserve">60日内或送达之日起十日内应依法履行处罚决定内容，缴纳罚款请到广州市生态环境局白云区分局2楼规划监督科申请开具《广州市非税收入缴款通知书》，并将罚款交到相关银行收费网点。如逾期仍未履行上述义务，我局将依法向广州铁路运输法院申请强制执行，并每日按罚款额的百分之三加以处罚。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r>
                              <w:rPr>
                                <w:rFonts w:hint="eastAsia"/>
                                <w:sz w:val="22"/>
                                <w:szCs w:val="22"/>
                                <w:lang w:val="en-US" w:eastAsia="zh-CN"/>
                              </w:rPr>
                              <w:t xml:space="preserve"> 广州市生态环境局白云区分局</w:t>
                            </w:r>
                          </w:p>
                          <w:p>
                            <w:pPr>
                              <w:jc w:val="center"/>
                              <w:rPr>
                                <w:rFonts w:hint="eastAsia"/>
                                <w:sz w:val="22"/>
                                <w:szCs w:val="22"/>
                                <w:lang w:val="en-US" w:eastAsia="zh-CN"/>
                              </w:rPr>
                            </w:pPr>
                            <w:r>
                              <w:rPr>
                                <w:rFonts w:hint="eastAsia"/>
                                <w:sz w:val="22"/>
                                <w:szCs w:val="22"/>
                                <w:lang w:val="en-US" w:eastAsia="zh-CN"/>
                              </w:rPr>
                              <w:t xml:space="preserve">                                                      2019年4月2日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8.2pt;height:267.55pt;width:456.65pt;z-index:251658240;mso-width-relative:page;mso-height-relative:page;" fillcolor="#D0CECE [2894]" filled="t" stroked="t" coordsize="21600,21600" o:gfxdata="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Ly9aNsAAAAJAQAADwAAAAAAAAABACAAAAAiAAAAZHJzL2Rvd25yZXYueG1sUEsBAhQAFAAA&#10;AAgAh07iQOhJo/BeAgAAlwQAAA4AAAAAAAAAAQAgAAAAKgEAAGRycy9lMm9Eb2MueG1sUEsFBgAA&#10;AAAGAAYAWQEAAPo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sz w:val="21"/>
                          <w:szCs w:val="21"/>
                          <w:lang w:val="en-US" w:eastAsia="zh-CN"/>
                        </w:rPr>
                      </w:pPr>
                      <w:r>
                        <w:rPr>
                          <w:rFonts w:hint="eastAsia"/>
                          <w:lang w:val="en-US" w:eastAsia="zh-CN"/>
                        </w:rPr>
                        <w:t>广州隆昌能源技术开发有限公司建设项目对暂时不利用或者不能利用的工业固体废物未建设贮存的设施、场所安全分类存放，或者未采取无害化处置措施的</w:t>
                      </w:r>
                      <w:r>
                        <w:rPr>
                          <w:rFonts w:hint="eastAsia"/>
                          <w:sz w:val="22"/>
                          <w:szCs w:val="22"/>
                          <w:lang w:eastAsia="zh-CN"/>
                        </w:rPr>
                        <w:t>，我局对其环境违法行为</w:t>
                      </w:r>
                      <w:r>
                        <w:rPr>
                          <w:rFonts w:hint="eastAsia"/>
                          <w:sz w:val="22"/>
                          <w:szCs w:val="22"/>
                          <w:lang w:val="en-US" w:eastAsia="zh-CN"/>
                        </w:rPr>
                        <w:t>作出罚款陆万元整</w:t>
                      </w:r>
                      <w:r>
                        <w:rPr>
                          <w:rFonts w:hint="eastAsia"/>
                          <w:sz w:val="22"/>
                          <w:szCs w:val="22"/>
                          <w:lang w:eastAsia="zh-CN"/>
                        </w:rPr>
                        <w:t>的</w:t>
                      </w:r>
                      <w:r>
                        <w:rPr>
                          <w:rFonts w:hint="eastAsia"/>
                          <w:sz w:val="22"/>
                          <w:szCs w:val="22"/>
                          <w:lang w:val="en-US" w:eastAsia="zh-CN"/>
                        </w:rPr>
                        <w:t>行政处罚。广州隆昌能源技术开发有限公司</w:t>
                      </w:r>
                      <w:r>
                        <w:rPr>
                          <w:rFonts w:hint="eastAsia"/>
                          <w:sz w:val="21"/>
                          <w:szCs w:val="24"/>
                          <w:lang w:val="en-US" w:eastAsia="zh-CN"/>
                        </w:rPr>
                        <w:t>在</w:t>
                      </w:r>
                      <w:r>
                        <w:rPr>
                          <w:rFonts w:hint="eastAsia"/>
                          <w:sz w:val="22"/>
                          <w:szCs w:val="22"/>
                          <w:lang w:eastAsia="zh-CN"/>
                        </w:rPr>
                        <w:t>法定期限内未履行行政处罚决定的内容也未提起行政复议或行政诉讼，我局依据《行政强制法》第五十四条的规定，对其发出</w:t>
                      </w:r>
                      <w:r>
                        <w:rPr>
                          <w:rFonts w:hint="eastAsia"/>
                          <w:sz w:val="22"/>
                          <w:szCs w:val="22"/>
                          <w:lang w:val="en-US" w:eastAsia="zh-CN"/>
                        </w:rPr>
                        <w:t>行政处罚履行催告书</w:t>
                      </w:r>
                      <w:r>
                        <w:rPr>
                          <w:rFonts w:hint="eastAsia"/>
                          <w:sz w:val="22"/>
                          <w:szCs w:val="22"/>
                          <w:lang w:eastAsia="zh-CN"/>
                        </w:rPr>
                        <w:t>，现根据《民事诉讼法》第九十二条规定，公告送达《</w:t>
                      </w:r>
                      <w:r>
                        <w:rPr>
                          <w:rFonts w:hint="eastAsia"/>
                          <w:sz w:val="22"/>
                          <w:szCs w:val="22"/>
                          <w:lang w:val="en-US" w:eastAsia="zh-CN"/>
                        </w:rPr>
                        <w:t>广州市生态环境局白云区分局行政处罚履行催告书</w:t>
                      </w:r>
                      <w:r>
                        <w:rPr>
                          <w:rFonts w:hint="eastAsia"/>
                          <w:sz w:val="22"/>
                          <w:szCs w:val="22"/>
                          <w:lang w:eastAsia="zh-CN"/>
                        </w:rPr>
                        <w:t>》。自本公告发出之日起，经过六十日，即视为送达。当事人自本公告发出之日起</w:t>
                      </w:r>
                      <w:r>
                        <w:rPr>
                          <w:rFonts w:hint="eastAsia"/>
                          <w:sz w:val="22"/>
                          <w:szCs w:val="22"/>
                          <w:lang w:val="en-US" w:eastAsia="zh-CN"/>
                        </w:rPr>
                        <w:t>60日内或送达之日起七日内，当事人依法有权到广州市生态环境局白云区分局（地址：启德路5号联边公园3号楼；联系电话：86177371）进行陈述申辩，逾期则视为放弃陈述申辩权。</w:t>
                      </w:r>
                      <w:r>
                        <w:rPr>
                          <w:rFonts w:hint="eastAsia"/>
                          <w:sz w:val="22"/>
                          <w:szCs w:val="22"/>
                          <w:lang w:eastAsia="zh-CN"/>
                        </w:rPr>
                        <w:t>自本公告发出之日起</w:t>
                      </w:r>
                      <w:r>
                        <w:rPr>
                          <w:rFonts w:hint="eastAsia"/>
                          <w:sz w:val="22"/>
                          <w:szCs w:val="22"/>
                          <w:lang w:val="en-US" w:eastAsia="zh-CN"/>
                        </w:rPr>
                        <w:t xml:space="preserve">60日内或送达之日起十日内应依法履行处罚决定内容，缴纳罚款请到广州市生态环境局白云区分局2楼规划监督科申请开具《广州市非税收入缴款通知书》，并将罚款交到相关银行收费网点。如逾期仍未履行上述义务，我局将依法向广州铁路运输法院申请强制执行，并每日按罚款额的百分之三加以处罚。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r>
                        <w:rPr>
                          <w:rFonts w:hint="eastAsia"/>
                          <w:sz w:val="22"/>
                          <w:szCs w:val="22"/>
                          <w:lang w:val="en-US" w:eastAsia="zh-CN"/>
                        </w:rPr>
                        <w:t xml:space="preserve"> 广州市生态环境局白云区分局</w:t>
                      </w:r>
                    </w:p>
                    <w:p>
                      <w:pPr>
                        <w:jc w:val="center"/>
                        <w:rPr>
                          <w:rFonts w:hint="eastAsia"/>
                          <w:sz w:val="22"/>
                          <w:szCs w:val="22"/>
                          <w:lang w:val="en-US" w:eastAsia="zh-CN"/>
                        </w:rPr>
                      </w:pPr>
                      <w:r>
                        <w:rPr>
                          <w:rFonts w:hint="eastAsia"/>
                          <w:sz w:val="22"/>
                          <w:szCs w:val="22"/>
                          <w:lang w:val="en-US" w:eastAsia="zh-CN"/>
                        </w:rPr>
                        <w:t xml:space="preserve">                                                      2019年4月2日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sz w:val="22"/>
                          <w:szCs w:val="22"/>
                          <w:lang w:val="en-US" w:eastAsia="zh-CN"/>
                        </w:rPr>
                      </w:pPr>
                    </w:p>
                  </w:txbxContent>
                </v:textbox>
              </v:shape>
            </w:pict>
          </mc:Fallback>
        </mc:AlternateContent>
      </w: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jc w:val="both"/>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32"/>
          <w:szCs w:val="32"/>
          <w:lang w:val="en-US" w:eastAsia="zh-CN"/>
        </w:rPr>
        <w:t>广州市生态环境局白云区分局行政处罚履行催告书</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0"/>
          <w:szCs w:val="22"/>
          <w:lang w:val="en-US" w:eastAsia="zh-CN"/>
        </w:rPr>
      </w:pPr>
      <w:r>
        <w:rPr>
          <w:rFonts w:hint="eastAsia" w:ascii="宋体" w:hAnsi="宋体" w:eastAsia="宋体" w:cs="宋体"/>
          <w:sz w:val="22"/>
          <w:szCs w:val="22"/>
          <w:lang w:val="en-US" w:eastAsia="zh-CN"/>
        </w:rPr>
        <w:t>被催告人：广州隆昌能源技术开发有限公司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当事人因露天堆放电镀污泥，无采取三防措施，堆放污泥总量约3吨，本局已依法作出了行政处罚决定并送达（《环境保护行政处罚决定书》云环保监[2018]860号）。但当事人至今仍未履行处罚决定，也没有在规定期限内申请行政复议或者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依据《行政强制法》第五十四条规定，现我局对当事人进行催告，自催告书送达十日后仍不履行义务的，我局将向广州铁路运输法院申请强制执行。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依据《行政强制法》第三十六条规定，当事人收到催告书后有权进行陈述和申辩。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500" w:firstLineChars="25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940" w:firstLineChars="27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广州市生态环境局白云区分局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 xml:space="preserve">                                                         </w:t>
      </w:r>
      <w:bookmarkStart w:id="0" w:name="_GoBack"/>
      <w:bookmarkEnd w:id="0"/>
      <w:r>
        <w:rPr>
          <w:rFonts w:hint="eastAsia" w:ascii="宋体" w:hAnsi="宋体" w:eastAsia="宋体" w:cs="宋体"/>
          <w:sz w:val="22"/>
          <w:szCs w:val="22"/>
          <w:lang w:val="en-US" w:eastAsia="zh-CN"/>
        </w:rPr>
        <w:t xml:space="preserve">   2019年4月2日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23FC"/>
    <w:rsid w:val="00011B4E"/>
    <w:rsid w:val="007C1068"/>
    <w:rsid w:val="0080303D"/>
    <w:rsid w:val="01E717D5"/>
    <w:rsid w:val="04887008"/>
    <w:rsid w:val="076E2087"/>
    <w:rsid w:val="08160CD9"/>
    <w:rsid w:val="08A84AE8"/>
    <w:rsid w:val="08D55623"/>
    <w:rsid w:val="0DD65361"/>
    <w:rsid w:val="0DF4783D"/>
    <w:rsid w:val="0E4D77C7"/>
    <w:rsid w:val="0EB132C7"/>
    <w:rsid w:val="0F245DC0"/>
    <w:rsid w:val="0F880CCB"/>
    <w:rsid w:val="11964A4C"/>
    <w:rsid w:val="11F84EF3"/>
    <w:rsid w:val="1478572F"/>
    <w:rsid w:val="16C50E33"/>
    <w:rsid w:val="17D65C8B"/>
    <w:rsid w:val="18215E67"/>
    <w:rsid w:val="1A6802CC"/>
    <w:rsid w:val="1AF50753"/>
    <w:rsid w:val="1BB23E72"/>
    <w:rsid w:val="1F1176EA"/>
    <w:rsid w:val="1F196F23"/>
    <w:rsid w:val="20B16DDB"/>
    <w:rsid w:val="2140770D"/>
    <w:rsid w:val="21501E2C"/>
    <w:rsid w:val="246F572B"/>
    <w:rsid w:val="26F1420D"/>
    <w:rsid w:val="280D6D59"/>
    <w:rsid w:val="28587A4E"/>
    <w:rsid w:val="28AD5854"/>
    <w:rsid w:val="291307CF"/>
    <w:rsid w:val="294F7ABB"/>
    <w:rsid w:val="2E102A81"/>
    <w:rsid w:val="30186041"/>
    <w:rsid w:val="31115722"/>
    <w:rsid w:val="311A4DF1"/>
    <w:rsid w:val="324A0D1A"/>
    <w:rsid w:val="3383744C"/>
    <w:rsid w:val="3C883D4B"/>
    <w:rsid w:val="3CC56AD7"/>
    <w:rsid w:val="3EA41046"/>
    <w:rsid w:val="44E10A09"/>
    <w:rsid w:val="47291A5E"/>
    <w:rsid w:val="48677A69"/>
    <w:rsid w:val="4AD3487D"/>
    <w:rsid w:val="4DFB5108"/>
    <w:rsid w:val="4F81153F"/>
    <w:rsid w:val="4FB76CC2"/>
    <w:rsid w:val="50101817"/>
    <w:rsid w:val="51176D21"/>
    <w:rsid w:val="51197977"/>
    <w:rsid w:val="53F6442F"/>
    <w:rsid w:val="55290FAB"/>
    <w:rsid w:val="56252271"/>
    <w:rsid w:val="5EE423FC"/>
    <w:rsid w:val="617E0EC8"/>
    <w:rsid w:val="61A201BC"/>
    <w:rsid w:val="62480B61"/>
    <w:rsid w:val="62FC0721"/>
    <w:rsid w:val="63400456"/>
    <w:rsid w:val="64B0132B"/>
    <w:rsid w:val="662A7BBA"/>
    <w:rsid w:val="674800B5"/>
    <w:rsid w:val="68863125"/>
    <w:rsid w:val="6BB07F35"/>
    <w:rsid w:val="6E30152D"/>
    <w:rsid w:val="6FAC1083"/>
    <w:rsid w:val="6FEC1091"/>
    <w:rsid w:val="70BB1648"/>
    <w:rsid w:val="726678FA"/>
    <w:rsid w:val="727B2ECC"/>
    <w:rsid w:val="735C7BE0"/>
    <w:rsid w:val="73AC7D15"/>
    <w:rsid w:val="742C6093"/>
    <w:rsid w:val="76FB6B68"/>
    <w:rsid w:val="79A568C2"/>
    <w:rsid w:val="7E076B82"/>
    <w:rsid w:val="7E2A1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customStyle="1" w:styleId="5">
    <w:name w:val="MJ称呼"/>
    <w:basedOn w:val="2"/>
    <w:next w:val="6"/>
    <w:qFormat/>
    <w:uiPriority w:val="0"/>
    <w:pPr>
      <w:spacing w:after="120" w:line="0" w:lineRule="atLeast"/>
      <w:jc w:val="left"/>
    </w:pPr>
    <w:rPr>
      <w:rFonts w:hint="eastAsia" w:ascii="仿宋_GB2312" w:eastAsia="仿宋_GB2312"/>
      <w:w w:val="90"/>
      <w:sz w:val="28"/>
      <w:szCs w:val="20"/>
    </w:rPr>
  </w:style>
  <w:style w:type="paragraph" w:customStyle="1" w:styleId="6">
    <w:name w:val="MJ正文"/>
    <w:basedOn w:val="1"/>
    <w:qFormat/>
    <w:uiPriority w:val="0"/>
    <w:pPr>
      <w:spacing w:line="0" w:lineRule="atLeast"/>
      <w:ind w:firstLine="200" w:firstLineChars="2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2016-03-16T08:10:00Z</dcterms:created>
  <dc:creator>Administrator</dc:creator>
  <cp:lastModifiedBy>Candy〰</cp:lastModifiedBy>
  <cp:lastPrinted>2019-04-03T02:07:42Z</cp:lastPrinted>
  <dcterms:modified xsi:type="dcterms:W3CDTF">2019-04-03T02:42:05Z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