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  <w:u w:val="single"/>
        </w:rPr>
        <w:t xml:space="preserve">          </w:t>
      </w:r>
      <w:bookmarkStart w:id="0" w:name="_GoBack"/>
      <w:r>
        <w:rPr>
          <w:rFonts w:hint="eastAsia" w:ascii="Times New Roman" w:hAnsi="Times New Roman" w:eastAsia="黑体" w:cs="Times New Roman"/>
          <w:sz w:val="44"/>
          <w:szCs w:val="44"/>
        </w:rPr>
        <w:t>比选报价表</w:t>
      </w:r>
      <w:bookmarkEnd w:id="0"/>
    </w:p>
    <w:tbl>
      <w:tblPr>
        <w:tblStyle w:val="2"/>
        <w:tblW w:w="90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2251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项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目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单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价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数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量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总金额（元）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总金额大写：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备注：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总额不得高于</w:t>
      </w:r>
      <w:r>
        <w:rPr>
          <w:rFonts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报价单位为元，报价货币单位为人民币。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报价须包含所有税费，采购方支付此价格后，将不再支付其他任何费用。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比选申请人（法人公章）：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法定代表人或委托代理人：（签字或盖章）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/>
    <w:p/>
    <w:p/>
    <w:sectPr>
      <w:pgSz w:w="11906" w:h="16838"/>
      <w:pgMar w:top="2155" w:right="1474" w:bottom="215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9D5"/>
    <w:multiLevelType w:val="multilevel"/>
    <w:tmpl w:val="226819D5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0B95"/>
    <w:rsid w:val="777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2020-07-30T07:00:00Z</dcterms:created>
  <dc:creator>陈颂</dc:creator>
  <cp:lastModifiedBy>陈颂</cp:lastModifiedBy>
  <dcterms:modified xsi:type="dcterms:W3CDTF">2020-07-30T07:00:37Z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