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time" w:eastAsia="黑体"/>
          <w:kern w:val="0"/>
          <w:sz w:val="32"/>
          <w:szCs w:val="32"/>
        </w:rPr>
      </w:pPr>
      <w:r>
        <w:rPr>
          <w:rFonts w:hint="eastAsia" w:ascii="黑体" w:hAnsi="time" w:eastAsia="黑体"/>
          <w:kern w:val="0"/>
          <w:sz w:val="32"/>
          <w:szCs w:val="32"/>
        </w:rPr>
        <w:t>附件1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firstLine="198" w:firstLineChars="45"/>
        <w:jc w:val="center"/>
        <w:rPr>
          <w:rFonts w:hint="eastAsia" w:ascii="time" w:hAnsi="time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" w:hAnsi="time" w:eastAsia="方正小标宋简体"/>
          <w:kern w:val="0"/>
          <w:sz w:val="44"/>
          <w:szCs w:val="44"/>
        </w:rPr>
        <w:t>比选报价书</w:t>
      </w:r>
    </w:p>
    <w:bookmarkEnd w:id="0"/>
    <w:p>
      <w:pPr>
        <w:overflowPunct w:val="0"/>
        <w:spacing w:line="560" w:lineRule="exact"/>
        <w:ind w:firstLine="198" w:firstLineChars="45"/>
        <w:rPr>
          <w:rFonts w:hint="eastAsia" w:ascii="time" w:hAnsi="time" w:eastAsia="方正小标宋简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53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time" w:hAnsi="time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time" w:hAnsi="time" w:eastAsia="仿宋_GB2312" w:cs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time" w:hAnsi="time" w:eastAsia="仿宋_GB2312" w:cs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" w:hAnsi="time" w:eastAsia="仿宋_GB2312" w:cs="仿宋_GB2312"/>
                <w:b/>
                <w:kern w:val="0"/>
                <w:sz w:val="32"/>
                <w:szCs w:val="32"/>
              </w:rPr>
              <w:t>目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hint="eastAsia" w:ascii="time" w:hAnsi="time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time" w:hAnsi="time" w:eastAsia="仿宋_GB2312" w:cs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4253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" w:hAnsi="time" w:eastAsia="仿宋_GB2312"/>
                <w:kern w:val="0"/>
                <w:sz w:val="32"/>
                <w:szCs w:val="32"/>
              </w:rPr>
              <w:t>广州市</w:t>
            </w:r>
            <w:r>
              <w:rPr>
                <w:rFonts w:ascii="time" w:hAnsi="time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" w:hAnsi="time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  <w:t>年度自主择业军队转业干部适应性培训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  <w:t>小写：</w:t>
            </w:r>
          </w:p>
          <w:p>
            <w:pPr>
              <w:overflowPunct w:val="0"/>
              <w:spacing w:line="560" w:lineRule="exact"/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" w:hAnsi="time" w:eastAsia="仿宋_GB2312" w:cs="仿宋_GB2312"/>
                <w:kern w:val="0"/>
                <w:sz w:val="32"/>
                <w:szCs w:val="32"/>
              </w:rPr>
              <w:t>大写：</w:t>
            </w:r>
          </w:p>
        </w:tc>
      </w:tr>
    </w:tbl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hint="eastAsia" w:ascii="time" w:hAnsi="time" w:eastAsia="仿宋_GB2312"/>
          <w:kern w:val="0"/>
          <w:sz w:val="32"/>
          <w:szCs w:val="32"/>
        </w:rPr>
        <w:t>备注：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1</w:t>
      </w:r>
      <w:r>
        <w:rPr>
          <w:rFonts w:hint="eastAsia" w:ascii="time" w:hAnsi="time" w:eastAsia="仿宋_GB2312"/>
          <w:kern w:val="0"/>
          <w:sz w:val="32"/>
          <w:szCs w:val="32"/>
        </w:rPr>
        <w:t>.总报价不得高于人民币</w:t>
      </w:r>
      <w:r>
        <w:rPr>
          <w:rFonts w:hint="eastAsia" w:eastAsia="仿宋_GB2312"/>
          <w:color w:val="000000"/>
          <w:sz w:val="32"/>
          <w:szCs w:val="32"/>
        </w:rPr>
        <w:t>131,000</w:t>
      </w:r>
      <w:r>
        <w:rPr>
          <w:rFonts w:hint="eastAsia" w:eastAsia="仿宋_GB2312"/>
          <w:sz w:val="32"/>
          <w:szCs w:val="32"/>
        </w:rPr>
        <w:t>元（拾叁万壹仟元整）</w:t>
      </w:r>
      <w:r>
        <w:rPr>
          <w:rFonts w:hint="eastAsia" w:ascii="time" w:hAnsi="time" w:eastAsia="仿宋_GB2312"/>
          <w:kern w:val="0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2</w:t>
      </w:r>
      <w:r>
        <w:rPr>
          <w:rFonts w:hint="eastAsia" w:ascii="time" w:hAnsi="time" w:eastAsia="仿宋_GB2312"/>
          <w:kern w:val="0"/>
          <w:sz w:val="32"/>
          <w:szCs w:val="32"/>
        </w:rPr>
        <w:t>.报价须包含所有税费，采购方支付此价格后，将不再支付其他任何费用。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ascii="time" w:hAnsi="time" w:eastAsia="仿宋_GB2312" w:cs="仿宋_GB2312"/>
          <w:kern w:val="0"/>
          <w:sz w:val="32"/>
          <w:szCs w:val="32"/>
        </w:rPr>
        <w:t xml:space="preserve">               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比选申请人（法人公章）：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ascii="time" w:hAnsi="time" w:eastAsia="仿宋_GB2312" w:cs="仿宋_GB2312"/>
          <w:kern w:val="0"/>
          <w:sz w:val="32"/>
          <w:szCs w:val="32"/>
        </w:rPr>
        <w:t xml:space="preserve">                          </w:t>
      </w:r>
    </w:p>
    <w:p>
      <w:pPr>
        <w:overflowPunct w:val="0"/>
        <w:spacing w:line="560" w:lineRule="exact"/>
        <w:ind w:firstLine="5120" w:firstLineChars="16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hint="eastAsia" w:ascii="time" w:hAnsi="time" w:eastAsia="仿宋_GB2312" w:cs="仿宋_GB2312"/>
          <w:kern w:val="0"/>
          <w:sz w:val="32"/>
          <w:szCs w:val="32"/>
        </w:rPr>
        <w:t>年</w:t>
      </w:r>
      <w:r>
        <w:rPr>
          <w:rFonts w:ascii="time" w:hAnsi="time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月</w:t>
      </w:r>
      <w:r>
        <w:rPr>
          <w:rFonts w:ascii="time" w:hAnsi="time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日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159F"/>
    <w:rsid w:val="394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陈颂</dc:creator>
  <cp:lastModifiedBy>陈颂</cp:lastModifiedBy>
  <dcterms:modified xsi:type="dcterms:W3CDTF">2020-10-28T09:11:14Z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