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rPr>
          <w:rFonts w:hint="eastAsia" w:ascii="黑体" w:hAnsi="time" w:eastAsia="黑体"/>
          <w:kern w:val="0"/>
          <w:sz w:val="32"/>
          <w:szCs w:val="32"/>
        </w:rPr>
      </w:pPr>
      <w:r>
        <w:rPr>
          <w:rFonts w:hint="eastAsia" w:ascii="黑体" w:hAnsi="time" w:eastAsia="黑体"/>
          <w:kern w:val="0"/>
          <w:sz w:val="32"/>
          <w:szCs w:val="32"/>
        </w:rPr>
        <w:t>附件</w:t>
      </w:r>
    </w:p>
    <w:p>
      <w:pPr>
        <w:overflowPunct w:val="0"/>
        <w:spacing w:line="560" w:lineRule="exact"/>
        <w:ind w:firstLine="640" w:firstLineChars="200"/>
        <w:rPr>
          <w:rFonts w:hint="eastAsia" w:ascii="time" w:hAnsi="time" w:eastAsia="仿宋_GB2312" w:cs="仿宋_GB2312"/>
          <w:kern w:val="0"/>
          <w:sz w:val="32"/>
          <w:szCs w:val="32"/>
        </w:rPr>
      </w:pPr>
    </w:p>
    <w:p>
      <w:pPr>
        <w:overflowPunct w:val="0"/>
        <w:spacing w:line="560" w:lineRule="exact"/>
        <w:ind w:firstLine="198" w:firstLineChars="45"/>
        <w:jc w:val="center"/>
        <w:rPr>
          <w:rFonts w:hint="eastAsia" w:ascii="time" w:hAnsi="time" w:eastAsia="方正小标宋简体"/>
          <w:kern w:val="0"/>
          <w:sz w:val="44"/>
          <w:szCs w:val="44"/>
        </w:rPr>
      </w:pPr>
      <w:r>
        <w:rPr>
          <w:rFonts w:hint="eastAsia" w:ascii="time" w:hAnsi="time" w:eastAsia="方正小标宋简体"/>
          <w:kern w:val="0"/>
          <w:sz w:val="44"/>
          <w:szCs w:val="44"/>
        </w:rPr>
        <w:t>比选报价书</w:t>
      </w:r>
    </w:p>
    <w:p>
      <w:pPr>
        <w:overflowPunct w:val="0"/>
        <w:spacing w:line="560" w:lineRule="exact"/>
        <w:ind w:firstLine="198" w:firstLineChars="45"/>
        <w:rPr>
          <w:rFonts w:hint="eastAsia" w:ascii="time" w:hAnsi="time" w:eastAsia="方正小标宋简体"/>
          <w:kern w:val="0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42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53" w:type="dxa"/>
            <w:noWrap w:val="0"/>
            <w:vAlign w:val="top"/>
          </w:tcPr>
          <w:p>
            <w:pPr>
              <w:overflowPunct w:val="0"/>
              <w:spacing w:line="560" w:lineRule="exact"/>
              <w:jc w:val="center"/>
              <w:rPr>
                <w:rFonts w:hint="eastAsia" w:ascii="time" w:hAnsi="time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time" w:hAnsi="time" w:eastAsia="仿宋_GB2312" w:cs="仿宋_GB2312"/>
                <w:b/>
                <w:kern w:val="0"/>
                <w:sz w:val="32"/>
                <w:szCs w:val="32"/>
              </w:rPr>
              <w:t>项</w:t>
            </w:r>
            <w:r>
              <w:rPr>
                <w:rFonts w:ascii="time" w:hAnsi="time" w:eastAsia="仿宋_GB2312" w:cs="仿宋_GB2312"/>
                <w:b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time" w:hAnsi="time" w:eastAsia="仿宋_GB2312" w:cs="仿宋_GB2312"/>
                <w:b/>
                <w:kern w:val="0"/>
                <w:sz w:val="32"/>
                <w:szCs w:val="32"/>
              </w:rPr>
              <w:t>目</w:t>
            </w:r>
          </w:p>
        </w:tc>
        <w:tc>
          <w:tcPr>
            <w:tcW w:w="4253" w:type="dxa"/>
            <w:noWrap w:val="0"/>
            <w:vAlign w:val="top"/>
          </w:tcPr>
          <w:p>
            <w:pPr>
              <w:overflowPunct w:val="0"/>
              <w:spacing w:line="560" w:lineRule="exact"/>
              <w:jc w:val="center"/>
              <w:rPr>
                <w:rFonts w:hint="eastAsia" w:ascii="time" w:hAnsi="time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time" w:hAnsi="time" w:eastAsia="仿宋_GB2312" w:cs="仿宋_GB2312"/>
                <w:b/>
                <w:kern w:val="0"/>
                <w:sz w:val="32"/>
                <w:szCs w:val="32"/>
              </w:rPr>
              <w:t>总报价（元）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4253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time" w:hAnsi="time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" w:hAnsi="time" w:eastAsia="仿宋_GB2312"/>
                <w:kern w:val="0"/>
                <w:sz w:val="32"/>
                <w:szCs w:val="32"/>
              </w:rPr>
              <w:t>广州市退役军人事务局2020年门户网站运营服务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time" w:hAnsi="time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overflowPunct w:val="0"/>
        <w:spacing w:line="560" w:lineRule="exact"/>
        <w:ind w:firstLine="640" w:firstLineChars="200"/>
        <w:rPr>
          <w:rFonts w:hint="eastAsia" w:ascii="time" w:hAnsi="time" w:eastAsia="仿宋_GB2312" w:cs="仿宋_GB2312"/>
          <w:kern w:val="0"/>
          <w:sz w:val="32"/>
          <w:szCs w:val="32"/>
        </w:rPr>
      </w:pPr>
    </w:p>
    <w:p>
      <w:pPr>
        <w:overflowPunct w:val="0"/>
        <w:spacing w:line="560" w:lineRule="exact"/>
        <w:ind w:firstLine="640" w:firstLineChars="200"/>
        <w:rPr>
          <w:rFonts w:hint="eastAsia" w:ascii="time" w:hAnsi="time" w:eastAsia="仿宋_GB2312"/>
          <w:kern w:val="0"/>
          <w:sz w:val="32"/>
          <w:szCs w:val="32"/>
        </w:rPr>
      </w:pPr>
      <w:r>
        <w:rPr>
          <w:rFonts w:hint="eastAsia" w:ascii="time" w:hAnsi="time" w:eastAsia="仿宋_GB2312"/>
          <w:kern w:val="0"/>
          <w:sz w:val="32"/>
          <w:szCs w:val="32"/>
        </w:rPr>
        <w:t>备注：</w:t>
      </w:r>
    </w:p>
    <w:p>
      <w:pPr>
        <w:overflowPunct w:val="0"/>
        <w:spacing w:line="560" w:lineRule="exact"/>
        <w:ind w:firstLine="640" w:firstLineChars="200"/>
        <w:rPr>
          <w:rFonts w:hint="eastAsia" w:ascii="time" w:hAnsi="time" w:eastAsia="仿宋_GB2312"/>
          <w:kern w:val="0"/>
          <w:sz w:val="32"/>
          <w:szCs w:val="32"/>
        </w:rPr>
      </w:pPr>
      <w:r>
        <w:rPr>
          <w:rFonts w:ascii="time" w:hAnsi="time" w:eastAsia="仿宋_GB2312"/>
          <w:kern w:val="0"/>
          <w:sz w:val="32"/>
          <w:szCs w:val="32"/>
        </w:rPr>
        <w:t>1</w:t>
      </w:r>
      <w:r>
        <w:rPr>
          <w:rFonts w:hint="eastAsia" w:ascii="time" w:hAnsi="time" w:eastAsia="仿宋_GB2312"/>
          <w:kern w:val="0"/>
          <w:sz w:val="32"/>
          <w:szCs w:val="32"/>
        </w:rPr>
        <w:t>.总报价不得高于人民币</w:t>
      </w:r>
      <w:r>
        <w:rPr>
          <w:rFonts w:hint="eastAsia" w:eastAsia="仿宋_GB2312"/>
          <w:color w:val="000000"/>
          <w:sz w:val="32"/>
          <w:szCs w:val="32"/>
        </w:rPr>
        <w:t>1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90</w:t>
      </w:r>
      <w:r>
        <w:rPr>
          <w:rFonts w:hint="eastAsia" w:eastAsia="仿宋_GB2312"/>
          <w:color w:val="000000"/>
          <w:sz w:val="32"/>
          <w:szCs w:val="32"/>
        </w:rPr>
        <w:t>,000</w:t>
      </w:r>
      <w:r>
        <w:rPr>
          <w:rFonts w:hint="eastAsia" w:eastAsia="仿宋_GB2312"/>
          <w:sz w:val="32"/>
          <w:szCs w:val="32"/>
        </w:rPr>
        <w:t>元</w:t>
      </w:r>
      <w:bookmarkStart w:id="0" w:name="_GoBack"/>
      <w:bookmarkEnd w:id="0"/>
      <w:r>
        <w:rPr>
          <w:rFonts w:hint="eastAsia" w:ascii="time" w:hAnsi="time" w:eastAsia="仿宋_GB2312"/>
          <w:kern w:val="0"/>
          <w:sz w:val="32"/>
          <w:szCs w:val="32"/>
        </w:rPr>
        <w:t>。</w:t>
      </w:r>
    </w:p>
    <w:p>
      <w:pPr>
        <w:overflowPunct w:val="0"/>
        <w:spacing w:line="560" w:lineRule="exact"/>
        <w:ind w:firstLine="640" w:firstLineChars="200"/>
        <w:rPr>
          <w:rFonts w:hint="eastAsia" w:ascii="time" w:hAnsi="time" w:eastAsia="仿宋_GB2312"/>
          <w:kern w:val="0"/>
          <w:sz w:val="32"/>
          <w:szCs w:val="32"/>
        </w:rPr>
      </w:pPr>
      <w:r>
        <w:rPr>
          <w:rFonts w:ascii="time" w:hAnsi="time" w:eastAsia="仿宋_GB2312"/>
          <w:kern w:val="0"/>
          <w:sz w:val="32"/>
          <w:szCs w:val="32"/>
        </w:rPr>
        <w:t>2</w:t>
      </w:r>
      <w:r>
        <w:rPr>
          <w:rFonts w:hint="eastAsia" w:ascii="time" w:hAnsi="time" w:eastAsia="仿宋_GB2312"/>
          <w:kern w:val="0"/>
          <w:sz w:val="32"/>
          <w:szCs w:val="32"/>
        </w:rPr>
        <w:t>.报价须包含所有税费，采购方支付此价格后，将不再支付其他任何费用。</w:t>
      </w:r>
    </w:p>
    <w:p>
      <w:pPr>
        <w:overflowPunct w:val="0"/>
        <w:spacing w:line="560" w:lineRule="exact"/>
        <w:ind w:firstLine="640" w:firstLineChars="200"/>
        <w:rPr>
          <w:rFonts w:hint="eastAsia" w:ascii="time" w:hAnsi="time" w:eastAsia="仿宋_GB2312" w:cs="仿宋_GB2312"/>
          <w:kern w:val="0"/>
          <w:sz w:val="32"/>
          <w:szCs w:val="32"/>
        </w:rPr>
      </w:pPr>
    </w:p>
    <w:p>
      <w:pPr>
        <w:overflowPunct w:val="0"/>
        <w:spacing w:line="560" w:lineRule="exact"/>
        <w:ind w:firstLine="640" w:firstLineChars="200"/>
        <w:rPr>
          <w:rFonts w:hint="eastAsia" w:ascii="time" w:hAnsi="time" w:eastAsia="仿宋_GB2312" w:cs="仿宋_GB2312"/>
          <w:kern w:val="0"/>
          <w:sz w:val="32"/>
          <w:szCs w:val="32"/>
        </w:rPr>
      </w:pPr>
    </w:p>
    <w:p>
      <w:pPr>
        <w:overflowPunct w:val="0"/>
        <w:spacing w:line="560" w:lineRule="exact"/>
        <w:ind w:firstLine="640" w:firstLineChars="200"/>
        <w:rPr>
          <w:rFonts w:hint="eastAsia" w:ascii="time" w:hAnsi="time" w:eastAsia="仿宋_GB2312" w:cs="仿宋_GB2312"/>
          <w:kern w:val="0"/>
          <w:sz w:val="32"/>
          <w:szCs w:val="32"/>
        </w:rPr>
      </w:pPr>
      <w:r>
        <w:rPr>
          <w:rFonts w:ascii="time" w:hAnsi="time" w:eastAsia="仿宋_GB2312" w:cs="仿宋_GB2312"/>
          <w:kern w:val="0"/>
          <w:sz w:val="32"/>
          <w:szCs w:val="32"/>
        </w:rPr>
        <w:t xml:space="preserve">                   </w:t>
      </w:r>
      <w:r>
        <w:rPr>
          <w:rFonts w:hint="eastAsia" w:ascii="time" w:hAnsi="time" w:eastAsia="仿宋_GB2312" w:cs="仿宋_GB2312"/>
          <w:kern w:val="0"/>
          <w:sz w:val="32"/>
          <w:szCs w:val="32"/>
        </w:rPr>
        <w:t>比选申请人（法人公章）：</w:t>
      </w:r>
    </w:p>
    <w:p>
      <w:pPr>
        <w:overflowPunct w:val="0"/>
        <w:spacing w:line="560" w:lineRule="exact"/>
        <w:ind w:firstLine="640" w:firstLineChars="200"/>
        <w:rPr>
          <w:rFonts w:hint="eastAsia" w:ascii="time" w:hAnsi="time" w:eastAsia="仿宋_GB2312" w:cs="仿宋_GB2312"/>
          <w:kern w:val="0"/>
          <w:sz w:val="32"/>
          <w:szCs w:val="32"/>
        </w:rPr>
      </w:pPr>
      <w:r>
        <w:rPr>
          <w:rFonts w:ascii="time" w:hAnsi="time" w:eastAsia="仿宋_GB2312" w:cs="仿宋_GB2312"/>
          <w:kern w:val="0"/>
          <w:sz w:val="32"/>
          <w:szCs w:val="32"/>
        </w:rPr>
        <w:t xml:space="preserve">                          </w:t>
      </w:r>
    </w:p>
    <w:p>
      <w:pPr>
        <w:overflowPunct w:val="0"/>
        <w:spacing w:line="560" w:lineRule="exact"/>
        <w:ind w:firstLine="5120" w:firstLineChars="1600"/>
        <w:rPr>
          <w:rFonts w:hint="eastAsia" w:ascii="time" w:hAnsi="time" w:eastAsia="仿宋_GB2312" w:cs="仿宋_GB2312"/>
          <w:kern w:val="0"/>
          <w:sz w:val="32"/>
          <w:szCs w:val="32"/>
        </w:rPr>
      </w:pPr>
      <w:r>
        <w:rPr>
          <w:rFonts w:hint="eastAsia" w:ascii="time" w:hAnsi="time" w:eastAsia="仿宋_GB2312" w:cs="仿宋_GB2312"/>
          <w:kern w:val="0"/>
          <w:sz w:val="32"/>
          <w:szCs w:val="32"/>
        </w:rPr>
        <w:t>年</w:t>
      </w:r>
      <w:r>
        <w:rPr>
          <w:rFonts w:ascii="time" w:hAnsi="time" w:eastAsia="仿宋_GB2312" w:cs="仿宋_GB2312"/>
          <w:kern w:val="0"/>
          <w:sz w:val="32"/>
          <w:szCs w:val="32"/>
        </w:rPr>
        <w:t xml:space="preserve">    </w:t>
      </w:r>
      <w:r>
        <w:rPr>
          <w:rFonts w:hint="eastAsia" w:ascii="time" w:hAnsi="time" w:eastAsia="仿宋_GB2312" w:cs="仿宋_GB2312"/>
          <w:kern w:val="0"/>
          <w:sz w:val="32"/>
          <w:szCs w:val="32"/>
        </w:rPr>
        <w:t>月</w:t>
      </w:r>
      <w:r>
        <w:rPr>
          <w:rFonts w:ascii="time" w:hAnsi="time" w:eastAsia="仿宋_GB2312" w:cs="仿宋_GB2312"/>
          <w:kern w:val="0"/>
          <w:sz w:val="32"/>
          <w:szCs w:val="32"/>
        </w:rPr>
        <w:t xml:space="preserve">    </w:t>
      </w:r>
      <w:r>
        <w:rPr>
          <w:rFonts w:hint="eastAsia" w:ascii="time" w:hAnsi="time" w:eastAsia="仿宋_GB2312" w:cs="仿宋_GB2312"/>
          <w:kern w:val="0"/>
          <w:sz w:val="32"/>
          <w:szCs w:val="32"/>
        </w:rPr>
        <w:t>日</w:t>
      </w:r>
    </w:p>
    <w:p>
      <w:pPr>
        <w:overflowPunct w:val="0"/>
        <w:spacing w:line="560" w:lineRule="exact"/>
        <w:ind w:firstLine="640" w:firstLineChars="200"/>
        <w:rPr>
          <w:rFonts w:hint="eastAsia" w:ascii="time" w:hAnsi="time" w:eastAsia="仿宋_GB2312" w:cs="仿宋_GB2312"/>
          <w:kern w:val="0"/>
          <w:sz w:val="32"/>
          <w:szCs w:val="32"/>
        </w:rPr>
      </w:pPr>
    </w:p>
    <w:p>
      <w:pPr>
        <w:overflowPunct w:val="0"/>
        <w:spacing w:line="560" w:lineRule="exact"/>
        <w:ind w:firstLine="640" w:firstLineChars="200"/>
        <w:rPr>
          <w:rFonts w:hint="eastAsia" w:ascii="time" w:hAnsi="time" w:eastAsia="仿宋_GB2312" w:cs="仿宋_GB2312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1159F"/>
    <w:rsid w:val="273672A4"/>
    <w:rsid w:val="3941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2020-10-28T09:11:00Z</dcterms:created>
  <dc:creator>陈颂</dc:creator>
  <cp:lastModifiedBy>陈颂</cp:lastModifiedBy>
  <dcterms:modified xsi:type="dcterms:W3CDTF">2020-11-03T08:38:12Z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