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1965"/>
        <w:gridCol w:w="6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抽检依据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highlight w:val="none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大米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）、《食品安全国家标准 食品中真菌毒素限量》（GB 2761）、《食品安全国家标准 食品添加剂使用标准》（GB 2760）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普通挂面、手工面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铅（以Pb计）、脱氢乙酸及其钠盐（以脱氢乙酸计）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生湿面制品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其他谷物粉类制成品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花生油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花生油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1534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）、《食用调和油》（SB/T 10292）等标准及产品明示标准和指标的要求。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食用植物调和油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酱油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《食品安全国家标准 酱油》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GB 2717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）、《食品安全国家标准 食醋》（GB 2719）、《食品安全国家标准 食用盐》（GB 2721）、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调味料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鸡粉、鸡精调味料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低钠食用盐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肉制品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腌腊肉制品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腌腊肉制品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2730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巴氏杀菌乳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巴氏杀菌乳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19645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）、《食品安全国家标准 灭菌乳》（GB 25190）、 《食品安全国家标准 发酵乳》（GB 19302）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灭菌乳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蛋白质、非脂乳固体、酸度、脂肪、三聚氰胺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发酵乳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饮料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饮料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其他饮用水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包装饮用水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19298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耗氧量（以O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计）、亚硝酸盐（以NO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饼干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饼干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畜禽肉类罐头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《食品安全国家标准 罐头食品》（GB 7098）、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铅（以Pb计）、镉（以Cd计）、苯甲酸及其钠盐（以苯甲酸计）、山梨酸及其钾盐（以山梨酸计）、糖精钠（以糖精计）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水产动物类罐头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组胺、无机砷（以As计）、脱氢乙酸及其钠盐（以脱氢乙酸计）、苯甲酸及其钠盐（以苯甲酸计）、山梨酸及其钾盐（以山梨酸计）、糖精钠（以糖精计）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水饺、元宵、馄饨等生制品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《食品安全国家标准 速冻面米制品》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GB 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包子、馒头等熟制品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糕点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《食品安全国家标准 糕点、面包》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等标准及产品明示标准和指标的要求。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餐饮套餐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《食品安全地方标准 非预包装即食食品微生物限量》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DBS44/ 006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菌落总数、沙门氏菌、金黄色葡萄球菌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畜禽肉及副产品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猪肉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）、《食品安全国家标准 食品中兽药最大残留限量》（GB 31650）、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《食品动物中禁止使用的药品及其他化合物清单》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农业农村部公告 第250号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）、《食品中可能违法添加的非食用物质和易滥用的食品添加剂名单（第四批）》（整顿办函〔2010〕50 号）、《兽药地方标准废止目录》（农业部公告第560号）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等标准要求。</w:t>
            </w: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猪肝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克伦特罗、莱克多巴胺、沙丁胺醇、氯霉素、呋喃唑酮代谢物、磺胺类(总量)、甲氧苄啶、多西环素、五氯酚酸钠(以五氯酚计)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鸡肉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结球甘蓝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铅(以Pb计)、氧乐果、甲胺磷、甲基异柳磷、烯酰吗啉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菜薹（菜心）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镉(以Cd计)、氟虫腈、水胺硫磷、联苯菊酯、甲基异柳磷、氯氰菊酯和高效氯氰菊酯、克百威、甲拌磷、啶虫脒、敌敌畏、敌百虫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芥蓝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铅(以Pb计)、镉(以Cd计)、克百威、氧乐果、氯氰菊酯和高效氯氰菊酯、氟虫腈、甲拌磷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普通白菜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叶用莴苣（生菜）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镉(以Cd计)、克百威、百菌清、毒死蜱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茄子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铅(以Pb计)、镉(以Cd计)、氧乐果、克百威、水胺硫磷、啶虫脒、百菌清、甲胺磷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辣椒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镉(以Cd计)、克百威、氧乐果、氟虫腈、多菌灵、联苯菊酯、啶虫脒、甲胺磷、氯氟氰菊酯和高效氯氟氰菊酯、水胺硫磷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番茄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多菌灵、敌敌畏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黄瓜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氧乐果、百菌清、毒死蜱、啶虫脒、敌敌畏、克百威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豇豆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克百威、氧乐果、水胺硫磷、灭蝇胺、氟虫腈、氯氰菊酯和高效氯氰菊酯、甲胺磷、啶虫脒、阿维菌素、甲基异柳磷、溴氰菊酯、甲拌磷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胡萝卜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铅（以Pb计）、镉（以Cd计）、敌敌畏、毒死蜱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马铃薯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铅(以Pb计)、镉(以Cd计)、甲拌磷、克百威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铅(以Pb计)、镉(以Cd计)、克百威、氧乐果、氯氰菊酯和高效氯氰菊酯、氟虫腈、甲拌磷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苹果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多菌灵、敌敌畏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梨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多菌灵、氧乐果、苯醚甲环唑、敌敌畏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油桃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克百威、多菌灵、甲胺磷、氧乐果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葡萄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氧乐果、苯醚甲环唑、吡唑醚菌酯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鲜蛋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bidi="ar"/>
              </w:rPr>
              <w:t>鸡蛋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氯霉素、氟苯尼考、恩诺沙星、金刚烷胺、甲硝唑、磺胺类(总量)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6784A3C"/>
    <w:rsid w:val="07072437"/>
    <w:rsid w:val="071020AD"/>
    <w:rsid w:val="07107AFC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CA22D8D"/>
    <w:rsid w:val="1D051C5B"/>
    <w:rsid w:val="1D1A4F0F"/>
    <w:rsid w:val="1D3C6EE9"/>
    <w:rsid w:val="1D496E62"/>
    <w:rsid w:val="1DF5369D"/>
    <w:rsid w:val="1E192C4C"/>
    <w:rsid w:val="1E6601BE"/>
    <w:rsid w:val="1E897613"/>
    <w:rsid w:val="1F777ECE"/>
    <w:rsid w:val="1F8B6BFB"/>
    <w:rsid w:val="1FEA5FBB"/>
    <w:rsid w:val="200365E1"/>
    <w:rsid w:val="20B34227"/>
    <w:rsid w:val="20E057C2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6450166"/>
    <w:rsid w:val="26853067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50002E"/>
    <w:rsid w:val="617663C9"/>
    <w:rsid w:val="61980DF8"/>
    <w:rsid w:val="61AA42C9"/>
    <w:rsid w:val="6211468E"/>
    <w:rsid w:val="62451DD3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2F75A5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67569F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6951BD"/>
    <w:rsid w:val="7C8A5B31"/>
    <w:rsid w:val="7CE37D16"/>
    <w:rsid w:val="7CED610A"/>
    <w:rsid w:val="7CF6173C"/>
    <w:rsid w:val="7D1E4642"/>
    <w:rsid w:val="7D2B0011"/>
    <w:rsid w:val="7D6369C0"/>
    <w:rsid w:val="7D834B30"/>
    <w:rsid w:val="7D9170B4"/>
    <w:rsid w:val="7D9B4CBE"/>
    <w:rsid w:val="7E073C05"/>
    <w:rsid w:val="7E571AC4"/>
    <w:rsid w:val="7E850712"/>
    <w:rsid w:val="7EC35D2C"/>
    <w:rsid w:val="7ED91390"/>
    <w:rsid w:val="7EFA2362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1">
    <w:name w:val="font132"/>
    <w:basedOn w:val="7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2">
    <w:name w:val="font1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3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2021-06-18T06:21:44Z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C072CB37698B41CE9AEC4F8E7A8E80BD</vt:lpwstr>
  </property>
</Properties>
</file>