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（自制）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2760-2014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苯甲酸及其钠盐（以苯甲酸计）、山梨酸及其钾盐（以山梨酸计）、糖精钠（以糖精计）、苋菜红、胭脂红、柠檬黄、日落黄、亮蓝</w:t>
            </w:r>
            <w:r>
              <w:rPr>
                <w:rStyle w:val="36"/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、铅（以Pb计）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103F5C9A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A3A1C92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CD3516"/>
    <w:rsid w:val="2AE86ADE"/>
    <w:rsid w:val="2B3E0164"/>
    <w:rsid w:val="2B6E7E2B"/>
    <w:rsid w:val="2B7045D1"/>
    <w:rsid w:val="2B9247DD"/>
    <w:rsid w:val="2BE2486C"/>
    <w:rsid w:val="2BE434FF"/>
    <w:rsid w:val="2C8227F9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451DD3"/>
    <w:rsid w:val="62AD3461"/>
    <w:rsid w:val="62EB1C5A"/>
    <w:rsid w:val="63C165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C5258B"/>
    <w:rsid w:val="766B67AD"/>
    <w:rsid w:val="76711E02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9">
    <w:name w:val="font1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1">
    <w:name w:val="font132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2">
    <w:name w:val="font1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2021-08-20T02:16:22Z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