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36A" w:rsidRPr="00F336CF" w:rsidRDefault="0030636A" w:rsidP="0030636A">
      <w:pPr>
        <w:spacing w:line="480" w:lineRule="auto"/>
      </w:pPr>
      <w:r w:rsidRPr="00F336CF">
        <w:rPr>
          <w:rStyle w:val="a3"/>
          <w:b w:val="0"/>
        </w:rPr>
        <w:t xml:space="preserve">附件二：“集资房”补交地价款标准 </w:t>
      </w:r>
    </w:p>
    <w:p w:rsidR="0030636A" w:rsidRPr="00F336CF" w:rsidRDefault="0030636A" w:rsidP="0030636A">
      <w:pPr>
        <w:spacing w:line="480" w:lineRule="auto"/>
      </w:pPr>
      <w:r w:rsidRPr="00F336CF">
        <w:t>一、对位于城区边缘，近年来较多商品房开发的地段，采用个案处理的方法，并按该地段正常标定地价的６０－８０％计收，最高不超过３００元／平方米。</w:t>
      </w:r>
    </w:p>
    <w:p w:rsidR="0030636A" w:rsidRPr="00F336CF" w:rsidRDefault="0030636A" w:rsidP="0030636A">
      <w:pPr>
        <w:spacing w:line="480" w:lineRule="auto"/>
      </w:pPr>
      <w:r w:rsidRPr="00F336CF">
        <w:t>二、对于较边远的中郊、远郊区，采取定价的办法，具体规定如下：</w:t>
      </w:r>
    </w:p>
    <w:p w:rsidR="0030636A" w:rsidRPr="00F336CF" w:rsidRDefault="0030636A" w:rsidP="0030636A">
      <w:pPr>
        <w:spacing w:line="480" w:lineRule="auto"/>
      </w:pPr>
      <w:r w:rsidRPr="00F336CF">
        <w:t>（一）远郊区住宅标定价：３０元／平方米</w:t>
      </w:r>
    </w:p>
    <w:p w:rsidR="0030636A" w:rsidRPr="00F336CF" w:rsidRDefault="0030636A" w:rsidP="0030636A">
      <w:pPr>
        <w:spacing w:line="480" w:lineRule="auto"/>
      </w:pPr>
      <w:r w:rsidRPr="00F336CF">
        <w:t>包括：白云区的竹料镇，良田镇，钟落潭镇、九佛镇、罗岗镇、神山镇、雅瑶镇；黄埔区的长洲镇；海珠区的黄埔村、官洲村、</w:t>
      </w:r>
      <w:proofErr w:type="gramStart"/>
      <w:r w:rsidRPr="00F336CF">
        <w:t>仑</w:t>
      </w:r>
      <w:proofErr w:type="gramEnd"/>
      <w:r w:rsidRPr="00F336CF">
        <w:t>头村，石基村、北山村。</w:t>
      </w:r>
    </w:p>
    <w:p w:rsidR="0030636A" w:rsidRPr="00F336CF" w:rsidRDefault="0030636A" w:rsidP="0030636A">
      <w:pPr>
        <w:spacing w:line="480" w:lineRule="auto"/>
      </w:pPr>
      <w:r w:rsidRPr="00F336CF">
        <w:t>（二）中郊区住宅标定价：６０元／平方米</w:t>
      </w:r>
    </w:p>
    <w:p w:rsidR="0030636A" w:rsidRPr="00F336CF" w:rsidRDefault="0030636A" w:rsidP="0030636A">
      <w:pPr>
        <w:spacing w:line="480" w:lineRule="auto"/>
      </w:pPr>
      <w:r w:rsidRPr="00F336CF">
        <w:t>包括：黄埔区的南岗镇，大沙镇（不含下沙村、横沙村）；白云区的江高镇、人和镇，太和镇，龙归镇，</w:t>
      </w:r>
      <w:proofErr w:type="gramStart"/>
      <w:r w:rsidRPr="00F336CF">
        <w:t>蚌湖镇</w:t>
      </w:r>
      <w:proofErr w:type="gramEnd"/>
      <w:r w:rsidRPr="00F336CF">
        <w:t>、海珠区的</w:t>
      </w:r>
      <w:proofErr w:type="gramStart"/>
      <w:r w:rsidRPr="00F336CF">
        <w:t>赤</w:t>
      </w:r>
      <w:proofErr w:type="gramEnd"/>
      <w:r w:rsidRPr="00F336CF">
        <w:t>沙村，龙潭村，</w:t>
      </w:r>
      <w:proofErr w:type="gramStart"/>
      <w:r w:rsidRPr="00F336CF">
        <w:t>琶</w:t>
      </w:r>
      <w:proofErr w:type="gramEnd"/>
      <w:r w:rsidRPr="00F336CF">
        <w:t>洲村、</w:t>
      </w:r>
      <w:proofErr w:type="gramStart"/>
      <w:r w:rsidRPr="00F336CF">
        <w:t>土华村</w:t>
      </w:r>
      <w:proofErr w:type="gramEnd"/>
      <w:r w:rsidRPr="00F336CF">
        <w:t>、小洲村；芳村区的海北村、海中村，龙溪村、沙洛村、南教村、东朗村、西朗村、海南村、增窑村、</w:t>
      </w:r>
      <w:proofErr w:type="gramStart"/>
      <w:r w:rsidRPr="00F336CF">
        <w:t>葵蓬村</w:t>
      </w:r>
      <w:proofErr w:type="gramEnd"/>
      <w:r w:rsidRPr="00F336CF">
        <w:t>。</w:t>
      </w:r>
    </w:p>
    <w:p w:rsidR="0030636A" w:rsidRPr="00F336CF" w:rsidRDefault="0030636A" w:rsidP="0030636A">
      <w:pPr>
        <w:spacing w:line="480" w:lineRule="auto"/>
      </w:pPr>
      <w:r w:rsidRPr="00F336CF">
        <w:t>三、商业地价按住宅标定价的２倍计算，办公地价按商业标定价的７０％计算。地面积计价。</w:t>
      </w:r>
    </w:p>
    <w:p w:rsidR="0030636A" w:rsidRPr="00F336CF" w:rsidRDefault="0030636A" w:rsidP="0030636A">
      <w:pPr>
        <w:spacing w:line="480" w:lineRule="auto"/>
        <w:rPr>
          <w:rFonts w:hint="eastAsia"/>
        </w:rPr>
      </w:pPr>
      <w:r w:rsidRPr="00F336CF">
        <w:t>五、别墅区（指用地容积率小于１，且为庭园式高级低层居住用地）性质地价按住宅标定价的２倍计算，且按用地面积计价。</w:t>
      </w:r>
    </w:p>
    <w:p w:rsidR="005420E4" w:rsidRPr="0030636A" w:rsidRDefault="005420E4"/>
    <w:sectPr w:rsidR="005420E4" w:rsidRPr="0030636A" w:rsidSect="005420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0636A"/>
    <w:rsid w:val="000662B4"/>
    <w:rsid w:val="0009071C"/>
    <w:rsid w:val="000A4A0B"/>
    <w:rsid w:val="000B545E"/>
    <w:rsid w:val="001421A2"/>
    <w:rsid w:val="001D2229"/>
    <w:rsid w:val="00211A23"/>
    <w:rsid w:val="002232A6"/>
    <w:rsid w:val="00225234"/>
    <w:rsid w:val="002270BA"/>
    <w:rsid w:val="0024429D"/>
    <w:rsid w:val="00272E2E"/>
    <w:rsid w:val="002B0437"/>
    <w:rsid w:val="002C3000"/>
    <w:rsid w:val="0030636A"/>
    <w:rsid w:val="00311509"/>
    <w:rsid w:val="003124EB"/>
    <w:rsid w:val="003126E1"/>
    <w:rsid w:val="00366C2C"/>
    <w:rsid w:val="0038268B"/>
    <w:rsid w:val="003A1281"/>
    <w:rsid w:val="00411EDE"/>
    <w:rsid w:val="0041268D"/>
    <w:rsid w:val="00480869"/>
    <w:rsid w:val="00490285"/>
    <w:rsid w:val="004E1BD1"/>
    <w:rsid w:val="004F2E76"/>
    <w:rsid w:val="005420E4"/>
    <w:rsid w:val="005543EC"/>
    <w:rsid w:val="0058616D"/>
    <w:rsid w:val="005B07D2"/>
    <w:rsid w:val="005C05E3"/>
    <w:rsid w:val="005C15F1"/>
    <w:rsid w:val="005D6EF2"/>
    <w:rsid w:val="00601B27"/>
    <w:rsid w:val="0061344E"/>
    <w:rsid w:val="00654F4F"/>
    <w:rsid w:val="006711ED"/>
    <w:rsid w:val="00677FB5"/>
    <w:rsid w:val="006802F5"/>
    <w:rsid w:val="00683B81"/>
    <w:rsid w:val="00686AEF"/>
    <w:rsid w:val="00696A84"/>
    <w:rsid w:val="006A6135"/>
    <w:rsid w:val="007041FB"/>
    <w:rsid w:val="0070584C"/>
    <w:rsid w:val="00725E49"/>
    <w:rsid w:val="0073179F"/>
    <w:rsid w:val="00747077"/>
    <w:rsid w:val="00751F8B"/>
    <w:rsid w:val="007529E2"/>
    <w:rsid w:val="007A541C"/>
    <w:rsid w:val="00811E3A"/>
    <w:rsid w:val="00823539"/>
    <w:rsid w:val="008315EB"/>
    <w:rsid w:val="00895E65"/>
    <w:rsid w:val="00897138"/>
    <w:rsid w:val="008C33A5"/>
    <w:rsid w:val="008F2ACC"/>
    <w:rsid w:val="00911004"/>
    <w:rsid w:val="00942821"/>
    <w:rsid w:val="00A05D6B"/>
    <w:rsid w:val="00A679F1"/>
    <w:rsid w:val="00AC0B09"/>
    <w:rsid w:val="00AD1D94"/>
    <w:rsid w:val="00B01B84"/>
    <w:rsid w:val="00B034DC"/>
    <w:rsid w:val="00B212CF"/>
    <w:rsid w:val="00B2525C"/>
    <w:rsid w:val="00B54ED3"/>
    <w:rsid w:val="00B7033D"/>
    <w:rsid w:val="00B825EC"/>
    <w:rsid w:val="00BA7D53"/>
    <w:rsid w:val="00BB4525"/>
    <w:rsid w:val="00BE3002"/>
    <w:rsid w:val="00C03B34"/>
    <w:rsid w:val="00C24939"/>
    <w:rsid w:val="00C82376"/>
    <w:rsid w:val="00CF7C93"/>
    <w:rsid w:val="00D012D5"/>
    <w:rsid w:val="00D33D74"/>
    <w:rsid w:val="00D34EA9"/>
    <w:rsid w:val="00D52BD2"/>
    <w:rsid w:val="00D656F5"/>
    <w:rsid w:val="00D7015B"/>
    <w:rsid w:val="00E01670"/>
    <w:rsid w:val="00E35D51"/>
    <w:rsid w:val="00E84578"/>
    <w:rsid w:val="00E97543"/>
    <w:rsid w:val="00EB798D"/>
    <w:rsid w:val="00F05600"/>
    <w:rsid w:val="00F05ABC"/>
    <w:rsid w:val="00F52257"/>
    <w:rsid w:val="00F77305"/>
    <w:rsid w:val="00F934A5"/>
    <w:rsid w:val="00FC37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36A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30636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380</Characters>
  <Application>Microsoft Office Word</Application>
  <DocSecurity>0</DocSecurity>
  <Lines>3</Lines>
  <Paragraphs>1</Paragraphs>
  <ScaleCrop>false</ScaleCrop>
  <Company>Microsoft</Company>
  <LinksUpToDate>false</LinksUpToDate>
  <CharactersWithSpaces>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1</cp:revision>
  <dcterms:created xsi:type="dcterms:W3CDTF">2017-05-18T09:25:00Z</dcterms:created>
  <dcterms:modified xsi:type="dcterms:W3CDTF">2017-05-18T09:25:00Z</dcterms:modified>
</cp:coreProperties>
</file>