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23" w:rsidRPr="00910281" w:rsidRDefault="009A6E23" w:rsidP="009A6E23">
      <w:pPr>
        <w:spacing w:line="480" w:lineRule="auto"/>
        <w:jc w:val="left"/>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附件1</w:t>
      </w:r>
    </w:p>
    <w:p w:rsidR="009A6E23" w:rsidRPr="00910281" w:rsidRDefault="009A6E23" w:rsidP="009A6E23">
      <w:pPr>
        <w:spacing w:line="480" w:lineRule="auto"/>
        <w:jc w:val="left"/>
        <w:rPr>
          <w:rFonts w:asciiTheme="minorEastAsia" w:eastAsiaTheme="minorEastAsia" w:hAnsiTheme="minorEastAsia" w:hint="eastAsia"/>
          <w:sz w:val="24"/>
          <w:szCs w:val="24"/>
        </w:rPr>
      </w:pPr>
    </w:p>
    <w:p w:rsidR="009A6E23" w:rsidRPr="00910281" w:rsidRDefault="009A6E23" w:rsidP="009A6E23">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来穗务工人员随迁子女入读黄埔区义务教育阶段</w:t>
      </w:r>
    </w:p>
    <w:p w:rsidR="009A6E23" w:rsidRPr="00910281" w:rsidRDefault="009A6E23" w:rsidP="009A6E23">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公办学位起始年级积分申请表（试行）</w:t>
      </w:r>
    </w:p>
    <w:p w:rsidR="009A6E23" w:rsidRPr="00910281" w:rsidRDefault="009A6E23" w:rsidP="009A6E23">
      <w:pPr>
        <w:spacing w:line="480" w:lineRule="auto"/>
        <w:jc w:val="center"/>
        <w:rPr>
          <w:rFonts w:asciiTheme="minorEastAsia" w:eastAsiaTheme="minorEastAsia" w:hAnsiTheme="minorEastAsia" w:hint="eastAsia"/>
          <w:sz w:val="24"/>
          <w:szCs w:val="24"/>
        </w:rPr>
      </w:pPr>
    </w:p>
    <w:p w:rsidR="009A6E23" w:rsidRPr="00910281" w:rsidRDefault="009A6E23" w:rsidP="009A6E23">
      <w:pPr>
        <w:spacing w:line="480" w:lineRule="auto"/>
        <w:ind w:leftChars="-260" w:left="-832" w:rightChars="-251" w:right="-803" w:firstLineChars="402" w:firstLine="949"/>
        <w:rPr>
          <w:rFonts w:asciiTheme="minorEastAsia" w:eastAsiaTheme="minorEastAsia" w:hAnsiTheme="minorEastAsia" w:hint="eastAsia"/>
          <w:spacing w:val="-2"/>
          <w:sz w:val="24"/>
          <w:szCs w:val="24"/>
        </w:rPr>
      </w:pPr>
      <w:r w:rsidRPr="00910281">
        <w:rPr>
          <w:rFonts w:asciiTheme="minorEastAsia" w:eastAsiaTheme="minorEastAsia" w:hAnsiTheme="minorEastAsia" w:hint="eastAsia"/>
          <w:spacing w:val="-2"/>
          <w:sz w:val="24"/>
          <w:szCs w:val="24"/>
        </w:rPr>
        <w:t>以下表格于</w:t>
      </w:r>
      <w:smartTag w:uri="urn:schemas-microsoft-com:office:smarttags" w:element="chsdate">
        <w:smartTagPr>
          <w:attr w:name="Year" w:val="2014"/>
          <w:attr w:name="Month" w:val="4"/>
          <w:attr w:name="Day" w:val="10"/>
          <w:attr w:name="IsLunarDate" w:val="False"/>
          <w:attr w:name="IsROCDate" w:val="False"/>
        </w:smartTagPr>
        <w:r w:rsidRPr="00910281">
          <w:rPr>
            <w:rFonts w:asciiTheme="minorEastAsia" w:eastAsiaTheme="minorEastAsia" w:hAnsiTheme="minorEastAsia"/>
            <w:spacing w:val="-2"/>
            <w:sz w:val="24"/>
            <w:szCs w:val="24"/>
          </w:rPr>
          <w:t>4</w:t>
        </w:r>
        <w:r w:rsidRPr="00910281">
          <w:rPr>
            <w:rFonts w:asciiTheme="minorEastAsia" w:eastAsiaTheme="minorEastAsia" w:hAnsiTheme="minorEastAsia" w:hint="eastAsia"/>
            <w:spacing w:val="-2"/>
            <w:sz w:val="24"/>
            <w:szCs w:val="24"/>
          </w:rPr>
          <w:t>月</w:t>
        </w:r>
        <w:r w:rsidRPr="00910281">
          <w:rPr>
            <w:rFonts w:asciiTheme="minorEastAsia" w:eastAsiaTheme="minorEastAsia" w:hAnsiTheme="minorEastAsia"/>
            <w:spacing w:val="-2"/>
            <w:sz w:val="24"/>
            <w:szCs w:val="24"/>
          </w:rPr>
          <w:t>10</w:t>
        </w:r>
        <w:r w:rsidRPr="00910281">
          <w:rPr>
            <w:rFonts w:asciiTheme="minorEastAsia" w:eastAsiaTheme="minorEastAsia" w:hAnsiTheme="minorEastAsia" w:hint="eastAsia"/>
            <w:spacing w:val="-2"/>
            <w:sz w:val="24"/>
            <w:szCs w:val="24"/>
          </w:rPr>
          <w:t>日</w:t>
        </w:r>
      </w:smartTag>
      <w:r w:rsidRPr="00910281">
        <w:rPr>
          <w:rFonts w:asciiTheme="minorEastAsia" w:eastAsiaTheme="minorEastAsia" w:hAnsiTheme="minorEastAsia" w:hint="eastAsia"/>
          <w:spacing w:val="-2"/>
          <w:sz w:val="24"/>
          <w:szCs w:val="24"/>
        </w:rPr>
        <w:t>—</w:t>
      </w:r>
      <w:smartTag w:uri="urn:schemas-microsoft-com:office:smarttags" w:element="chsdate">
        <w:smartTagPr>
          <w:attr w:name="Year" w:val="2014"/>
          <w:attr w:name="Month" w:val="4"/>
          <w:attr w:name="Day" w:val="25"/>
          <w:attr w:name="IsLunarDate" w:val="False"/>
          <w:attr w:name="IsROCDate" w:val="False"/>
        </w:smartTagPr>
        <w:r w:rsidRPr="00910281">
          <w:rPr>
            <w:rFonts w:asciiTheme="minorEastAsia" w:eastAsiaTheme="minorEastAsia" w:hAnsiTheme="minorEastAsia"/>
            <w:spacing w:val="-2"/>
            <w:sz w:val="24"/>
            <w:szCs w:val="24"/>
          </w:rPr>
          <w:t>4</w:t>
        </w:r>
        <w:r w:rsidRPr="00910281">
          <w:rPr>
            <w:rFonts w:asciiTheme="minorEastAsia" w:eastAsiaTheme="minorEastAsia" w:hAnsiTheme="minorEastAsia" w:hint="eastAsia"/>
            <w:spacing w:val="-2"/>
            <w:sz w:val="24"/>
            <w:szCs w:val="24"/>
          </w:rPr>
          <w:t>月25日</w:t>
        </w:r>
      </w:smartTag>
      <w:r w:rsidRPr="00910281">
        <w:rPr>
          <w:rFonts w:asciiTheme="minorEastAsia" w:eastAsiaTheme="minorEastAsia" w:hAnsiTheme="minorEastAsia" w:hint="eastAsia"/>
          <w:spacing w:val="-2"/>
          <w:sz w:val="24"/>
          <w:szCs w:val="24"/>
        </w:rPr>
        <w:t>提交至申请学校。申请人父母（监护人）必须保证所填内容</w:t>
      </w:r>
    </w:p>
    <w:p w:rsidR="009A6E23" w:rsidRPr="00910281" w:rsidRDefault="009A6E23" w:rsidP="009A6E23">
      <w:pPr>
        <w:spacing w:line="480" w:lineRule="auto"/>
        <w:ind w:leftChars="-260" w:left="-832" w:rightChars="-251" w:right="-803" w:firstLineChars="208" w:firstLine="491"/>
        <w:rPr>
          <w:rFonts w:asciiTheme="minorEastAsia" w:eastAsiaTheme="minorEastAsia" w:hAnsiTheme="minorEastAsia"/>
          <w:spacing w:val="-2"/>
          <w:sz w:val="24"/>
          <w:szCs w:val="24"/>
        </w:rPr>
      </w:pPr>
      <w:r w:rsidRPr="00910281">
        <w:rPr>
          <w:rFonts w:asciiTheme="minorEastAsia" w:eastAsiaTheme="minorEastAsia" w:hAnsiTheme="minorEastAsia" w:hint="eastAsia"/>
          <w:spacing w:val="-2"/>
          <w:sz w:val="24"/>
          <w:szCs w:val="24"/>
        </w:rPr>
        <w:t>及提交的相关证明材料真实有效，并在下表完整填写（不漏一格），如有虚假，立即取消申请资格。</w:t>
      </w:r>
    </w:p>
    <w:tbl>
      <w:tblPr>
        <w:tblW w:w="103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050"/>
        <w:gridCol w:w="11"/>
        <w:gridCol w:w="924"/>
        <w:gridCol w:w="266"/>
        <w:gridCol w:w="672"/>
        <w:gridCol w:w="227"/>
        <w:gridCol w:w="502"/>
        <w:gridCol w:w="75"/>
        <w:gridCol w:w="515"/>
        <w:gridCol w:w="437"/>
        <w:gridCol w:w="152"/>
        <w:gridCol w:w="153"/>
        <w:gridCol w:w="1027"/>
        <w:gridCol w:w="635"/>
        <w:gridCol w:w="266"/>
        <w:gridCol w:w="364"/>
        <w:gridCol w:w="364"/>
        <w:gridCol w:w="224"/>
        <w:gridCol w:w="999"/>
        <w:gridCol w:w="833"/>
      </w:tblGrid>
      <w:tr w:rsidR="009A6E23" w:rsidRPr="00910281" w:rsidTr="005A0B9D">
        <w:trPr>
          <w:cantSplit/>
          <w:trHeight w:val="773"/>
          <w:jc w:val="center"/>
        </w:trPr>
        <w:tc>
          <w:tcPr>
            <w:tcW w:w="6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A6E23" w:rsidRPr="00910281" w:rsidRDefault="009A6E23" w:rsidP="005A0B9D">
            <w:pPr>
              <w:spacing w:line="480" w:lineRule="auto"/>
              <w:jc w:val="center"/>
              <w:rPr>
                <w:rFonts w:asciiTheme="minorEastAsia" w:eastAsiaTheme="minorEastAsia" w:hAnsiTheme="minorEastAsia"/>
                <w:spacing w:val="40"/>
                <w:sz w:val="24"/>
                <w:szCs w:val="24"/>
              </w:rPr>
            </w:pPr>
            <w:r w:rsidRPr="00910281">
              <w:rPr>
                <w:rFonts w:asciiTheme="minorEastAsia" w:eastAsiaTheme="minorEastAsia" w:hAnsiTheme="minorEastAsia" w:hint="eastAsia"/>
                <w:spacing w:val="40"/>
                <w:sz w:val="24"/>
                <w:szCs w:val="24"/>
              </w:rPr>
              <w:t>入读申请人情况</w:t>
            </w:r>
          </w:p>
        </w:tc>
        <w:tc>
          <w:tcPr>
            <w:tcW w:w="105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学生姓名</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5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性别</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cs="宋体"/>
                <w:kern w:val="0"/>
                <w:sz w:val="24"/>
                <w:szCs w:val="24"/>
              </w:rPr>
            </w:pPr>
            <w:r w:rsidRPr="00910281">
              <w:rPr>
                <w:rFonts w:asciiTheme="minorEastAsia" w:eastAsiaTheme="minorEastAsia" w:hAnsiTheme="minorEastAsia" w:cs="宋体" w:hint="eastAsia"/>
                <w:kern w:val="0"/>
                <w:sz w:val="24"/>
                <w:szCs w:val="24"/>
              </w:rPr>
              <w:t>出生</w:t>
            </w:r>
          </w:p>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日期</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firstLineChars="150" w:firstLine="360"/>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年  月  日</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民族</w:t>
            </w:r>
          </w:p>
        </w:tc>
        <w:tc>
          <w:tcPr>
            <w:tcW w:w="588"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1832" w:type="dxa"/>
            <w:gridSpan w:val="2"/>
            <w:vMerge w:val="restart"/>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小一寸彩色</w:t>
            </w:r>
          </w:p>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近照</w:t>
            </w:r>
          </w:p>
        </w:tc>
      </w:tr>
      <w:tr w:rsidR="009A6E23" w:rsidRPr="00910281" w:rsidTr="005A0B9D">
        <w:trPr>
          <w:cantSplit/>
          <w:trHeight w:val="354"/>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身份证号码</w:t>
            </w:r>
          </w:p>
        </w:tc>
        <w:tc>
          <w:tcPr>
            <w:tcW w:w="3181" w:type="dxa"/>
            <w:gridSpan w:val="7"/>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户口</w:t>
            </w:r>
          </w:p>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性质</w:t>
            </w:r>
          </w:p>
        </w:tc>
        <w:tc>
          <w:tcPr>
            <w:tcW w:w="2880" w:type="dxa"/>
            <w:gridSpan w:val="6"/>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农业□   非农业□</w:t>
            </w:r>
            <w:r w:rsidRPr="00910281">
              <w:rPr>
                <w:rFonts w:asciiTheme="minorEastAsia" w:eastAsiaTheme="minorEastAsia" w:hAnsiTheme="minorEastAsia" w:hint="eastAsia"/>
                <w:sz w:val="24"/>
                <w:szCs w:val="24"/>
              </w:rPr>
              <w:tab/>
            </w:r>
          </w:p>
        </w:tc>
        <w:tc>
          <w:tcPr>
            <w:tcW w:w="1832" w:type="dxa"/>
            <w:gridSpan w:val="2"/>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r>
      <w:tr w:rsidR="009A6E23" w:rsidRPr="00910281" w:rsidTr="005A0B9D">
        <w:trPr>
          <w:cantSplit/>
          <w:trHeight w:val="574"/>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户籍地址（按户口簿首页地址</w:t>
            </w:r>
            <w:proofErr w:type="gramStart"/>
            <w:r w:rsidRPr="00910281">
              <w:rPr>
                <w:rFonts w:asciiTheme="minorEastAsia" w:eastAsiaTheme="minorEastAsia" w:hAnsiTheme="minorEastAsia" w:cs="宋体" w:hint="eastAsia"/>
                <w:kern w:val="0"/>
                <w:sz w:val="24"/>
                <w:szCs w:val="24"/>
              </w:rPr>
              <w:t>详细全址填写</w:t>
            </w:r>
            <w:proofErr w:type="gramEnd"/>
            <w:r w:rsidRPr="00910281">
              <w:rPr>
                <w:rFonts w:asciiTheme="minorEastAsia" w:eastAsiaTheme="minorEastAsia" w:hAnsiTheme="minorEastAsia" w:cs="宋体" w:hint="eastAsia"/>
                <w:kern w:val="0"/>
                <w:sz w:val="24"/>
                <w:szCs w:val="24"/>
              </w:rPr>
              <w:t>）</w:t>
            </w:r>
          </w:p>
        </w:tc>
        <w:tc>
          <w:tcPr>
            <w:tcW w:w="5879" w:type="dxa"/>
            <w:gridSpan w:val="15"/>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832" w:type="dxa"/>
            <w:gridSpan w:val="2"/>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r>
      <w:tr w:rsidR="009A6E23" w:rsidRPr="00910281" w:rsidTr="005A0B9D">
        <w:trPr>
          <w:cantSplit/>
          <w:trHeight w:val="542"/>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cs="宋体"/>
                <w:kern w:val="0"/>
                <w:sz w:val="24"/>
                <w:szCs w:val="24"/>
              </w:rPr>
            </w:pPr>
            <w:r w:rsidRPr="00910281">
              <w:rPr>
                <w:rFonts w:asciiTheme="minorEastAsia" w:eastAsiaTheme="minorEastAsia" w:hAnsiTheme="minorEastAsia" w:cs="宋体" w:hint="eastAsia"/>
                <w:kern w:val="0"/>
                <w:sz w:val="24"/>
                <w:szCs w:val="24"/>
              </w:rPr>
              <w:t>现居住</w:t>
            </w:r>
          </w:p>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详细地址</w:t>
            </w:r>
          </w:p>
        </w:tc>
        <w:tc>
          <w:tcPr>
            <w:tcW w:w="7711" w:type="dxa"/>
            <w:gridSpan w:val="17"/>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r>
      <w:tr w:rsidR="009A6E23" w:rsidRPr="00910281" w:rsidTr="005A0B9D">
        <w:trPr>
          <w:cantSplit/>
          <w:trHeight w:val="354"/>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在读园（校）</w:t>
            </w:r>
          </w:p>
        </w:tc>
        <w:tc>
          <w:tcPr>
            <w:tcW w:w="2846" w:type="dxa"/>
            <w:gridSpan w:val="8"/>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住所</w:t>
            </w:r>
          </w:p>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性质</w:t>
            </w: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自购房□   赁租□</w:t>
            </w:r>
          </w:p>
        </w:tc>
      </w:tr>
      <w:tr w:rsidR="009A6E23" w:rsidRPr="00910281" w:rsidTr="005A0B9D">
        <w:trPr>
          <w:cantSplit/>
          <w:trHeight w:val="354"/>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cs="宋体" w:hint="eastAsia"/>
                <w:kern w:val="0"/>
                <w:sz w:val="24"/>
                <w:szCs w:val="24"/>
              </w:rPr>
              <w:t>申请入读学校全称</w:t>
            </w:r>
          </w:p>
        </w:tc>
        <w:tc>
          <w:tcPr>
            <w:tcW w:w="5879" w:type="dxa"/>
            <w:gridSpan w:val="15"/>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是否服</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从安排</w:t>
            </w:r>
          </w:p>
        </w:tc>
        <w:tc>
          <w:tcPr>
            <w:tcW w:w="833"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是□</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否□</w:t>
            </w:r>
          </w:p>
        </w:tc>
      </w:tr>
      <w:tr w:rsidR="009A6E23" w:rsidRPr="00910281" w:rsidTr="005A0B9D">
        <w:trPr>
          <w:cantSplit/>
          <w:trHeight w:val="660"/>
          <w:jc w:val="center"/>
        </w:trPr>
        <w:tc>
          <w:tcPr>
            <w:tcW w:w="6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A6E23" w:rsidRPr="00910281" w:rsidRDefault="009A6E23" w:rsidP="005A0B9D">
            <w:pPr>
              <w:spacing w:line="480" w:lineRule="auto"/>
              <w:jc w:val="center"/>
              <w:rPr>
                <w:rFonts w:asciiTheme="minorEastAsia" w:eastAsiaTheme="minorEastAsia" w:hAnsiTheme="minorEastAsia"/>
                <w:spacing w:val="40"/>
                <w:sz w:val="24"/>
                <w:szCs w:val="24"/>
              </w:rPr>
            </w:pPr>
            <w:r w:rsidRPr="00910281">
              <w:rPr>
                <w:rFonts w:asciiTheme="minorEastAsia" w:eastAsiaTheme="minorEastAsia" w:hAnsiTheme="minorEastAsia" w:hint="eastAsia"/>
                <w:spacing w:val="40"/>
                <w:sz w:val="24"/>
                <w:szCs w:val="24"/>
              </w:rPr>
              <w:t>父母情况</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父亲姓名</w:t>
            </w:r>
          </w:p>
        </w:tc>
        <w:tc>
          <w:tcPr>
            <w:tcW w:w="1862"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身份证</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号码</w:t>
            </w:r>
          </w:p>
        </w:tc>
        <w:tc>
          <w:tcPr>
            <w:tcW w:w="3185" w:type="dxa"/>
            <w:gridSpan w:val="7"/>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联系</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电话</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r>
      <w:tr w:rsidR="009A6E23" w:rsidRPr="00910281" w:rsidTr="005A0B9D">
        <w:trPr>
          <w:cantSplit/>
          <w:trHeight w:val="660"/>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学历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政治</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面目</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1257" w:type="dxa"/>
            <w:gridSpan w:val="4"/>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工作单位</w:t>
            </w:r>
          </w:p>
        </w:tc>
        <w:tc>
          <w:tcPr>
            <w:tcW w:w="4712" w:type="dxa"/>
            <w:gridSpan w:val="8"/>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r>
      <w:tr w:rsidR="009A6E23" w:rsidRPr="00910281" w:rsidTr="005A0B9D">
        <w:trPr>
          <w:cantSplit/>
          <w:trHeight w:val="660"/>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母亲姓名</w:t>
            </w:r>
          </w:p>
        </w:tc>
        <w:tc>
          <w:tcPr>
            <w:tcW w:w="1862"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804"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身份证</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号码</w:t>
            </w:r>
          </w:p>
        </w:tc>
        <w:tc>
          <w:tcPr>
            <w:tcW w:w="3185" w:type="dxa"/>
            <w:gridSpan w:val="7"/>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联系</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电话</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r>
      <w:tr w:rsidR="009A6E23" w:rsidRPr="00910281" w:rsidTr="005A0B9D">
        <w:trPr>
          <w:cantSplit/>
          <w:trHeight w:val="660"/>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widowControl/>
              <w:spacing w:line="480" w:lineRule="auto"/>
              <w:jc w:val="left"/>
              <w:rPr>
                <w:rFonts w:asciiTheme="minorEastAsia" w:eastAsiaTheme="minorEastAsia" w:hAnsiTheme="minorEastAsia"/>
                <w:sz w:val="24"/>
                <w:szCs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学历</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政治</w:t>
            </w:r>
          </w:p>
          <w:p w:rsidR="009A6E23" w:rsidRPr="00910281" w:rsidRDefault="009A6E23" w:rsidP="005A0B9D">
            <w:pPr>
              <w:spacing w:line="480" w:lineRule="auto"/>
              <w:ind w:leftChars="-50" w:left="-160" w:rightChars="-50" w:right="-160"/>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面目</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c>
          <w:tcPr>
            <w:tcW w:w="1257" w:type="dxa"/>
            <w:gridSpan w:val="4"/>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工作单位</w:t>
            </w:r>
          </w:p>
        </w:tc>
        <w:tc>
          <w:tcPr>
            <w:tcW w:w="4712" w:type="dxa"/>
            <w:gridSpan w:val="8"/>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jc w:val="center"/>
              <w:rPr>
                <w:rFonts w:asciiTheme="minorEastAsia" w:eastAsiaTheme="minorEastAsia" w:hAnsiTheme="minorEastAsia"/>
                <w:sz w:val="24"/>
                <w:szCs w:val="24"/>
              </w:rPr>
            </w:pPr>
          </w:p>
        </w:tc>
      </w:tr>
      <w:tr w:rsidR="009A6E23" w:rsidRPr="00910281" w:rsidTr="005A0B9D">
        <w:trPr>
          <w:trHeight w:val="1954"/>
          <w:jc w:val="center"/>
        </w:trPr>
        <w:tc>
          <w:tcPr>
            <w:tcW w:w="10380" w:type="dxa"/>
            <w:gridSpan w:val="21"/>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spacing w:line="480" w:lineRule="auto"/>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父母（监护人）声明：</w:t>
            </w:r>
          </w:p>
          <w:p w:rsidR="009A6E23" w:rsidRPr="00910281" w:rsidRDefault="009A6E23" w:rsidP="005A0B9D">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1.本表所填内容正确无误，所提交的相关申请材料、证明文件和照片真实有效，如有虚假，愿承担相应责任，自愿放弃积分与申请资格；2.没有同时申请黄埔区内其他学校。</w:t>
            </w:r>
          </w:p>
          <w:p w:rsidR="009A6E23" w:rsidRPr="00910281" w:rsidRDefault="009A6E23" w:rsidP="005A0B9D">
            <w:pPr>
              <w:spacing w:line="480" w:lineRule="auto"/>
              <w:ind w:firstLineChars="1842" w:firstLine="4421"/>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申请人父母(监护人)</w:t>
            </w:r>
          </w:p>
          <w:p w:rsidR="009A6E23" w:rsidRPr="00910281" w:rsidRDefault="009A6E23" w:rsidP="005A0B9D">
            <w:pPr>
              <w:spacing w:line="480" w:lineRule="auto"/>
              <w:ind w:firstLineChars="2300" w:firstLine="552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父亲签名：</w:t>
            </w:r>
          </w:p>
          <w:p w:rsidR="009A6E23" w:rsidRPr="00910281" w:rsidRDefault="009A6E23" w:rsidP="005A0B9D">
            <w:pPr>
              <w:spacing w:line="480" w:lineRule="auto"/>
              <w:ind w:firstLineChars="2300" w:firstLine="552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母亲签名：</w:t>
            </w:r>
          </w:p>
          <w:p w:rsidR="009A6E23" w:rsidRPr="00910281" w:rsidRDefault="009A6E23" w:rsidP="005A0B9D">
            <w:pPr>
              <w:spacing w:line="480" w:lineRule="auto"/>
              <w:ind w:firstLineChars="2300" w:firstLine="5520"/>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 xml:space="preserve">填表日期：       年     月     日  </w:t>
            </w:r>
          </w:p>
        </w:tc>
      </w:tr>
      <w:tr w:rsidR="009A6E23" w:rsidRPr="00910281" w:rsidTr="005A0B9D">
        <w:trPr>
          <w:trHeight w:val="1897"/>
          <w:jc w:val="center"/>
        </w:trPr>
        <w:tc>
          <w:tcPr>
            <w:tcW w:w="5363" w:type="dxa"/>
            <w:gridSpan w:val="11"/>
            <w:tcBorders>
              <w:top w:val="single" w:sz="4" w:space="0" w:color="auto"/>
              <w:left w:val="single" w:sz="4" w:space="0" w:color="auto"/>
              <w:bottom w:val="single" w:sz="4" w:space="0" w:color="auto"/>
              <w:right w:val="single" w:sz="4" w:space="0" w:color="auto"/>
            </w:tcBorders>
          </w:tcPr>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申请学校审核意见：</w:t>
            </w:r>
          </w:p>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ind w:firstLineChars="1500" w:firstLine="3600"/>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年   月   日</w:t>
            </w:r>
          </w:p>
        </w:tc>
        <w:tc>
          <w:tcPr>
            <w:tcW w:w="5017" w:type="dxa"/>
            <w:gridSpan w:val="10"/>
            <w:tcBorders>
              <w:top w:val="single" w:sz="4" w:space="0" w:color="auto"/>
              <w:left w:val="single" w:sz="4" w:space="0" w:color="auto"/>
              <w:bottom w:val="single" w:sz="4" w:space="0" w:color="auto"/>
              <w:right w:val="single" w:sz="4" w:space="0" w:color="auto"/>
            </w:tcBorders>
          </w:tcPr>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 xml:space="preserve">教育行政部门意见：                                 </w:t>
            </w:r>
          </w:p>
          <w:p w:rsidR="009A6E23" w:rsidRPr="00910281" w:rsidRDefault="009A6E23" w:rsidP="005A0B9D">
            <w:pPr>
              <w:widowControl/>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rPr>
                <w:rFonts w:asciiTheme="minorEastAsia" w:eastAsiaTheme="minorEastAsia" w:hAnsiTheme="minorEastAsia" w:hint="eastAsia"/>
                <w:sz w:val="24"/>
                <w:szCs w:val="24"/>
              </w:rPr>
            </w:pPr>
          </w:p>
          <w:p w:rsidR="009A6E23" w:rsidRPr="00910281" w:rsidRDefault="009A6E23" w:rsidP="005A0B9D">
            <w:pPr>
              <w:spacing w:line="480" w:lineRule="auto"/>
              <w:ind w:firstLineChars="1350" w:firstLine="3240"/>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年    月   日</w:t>
            </w:r>
          </w:p>
        </w:tc>
      </w:tr>
    </w:tbl>
    <w:p w:rsidR="009A6E23" w:rsidRPr="00910281" w:rsidRDefault="009A6E23" w:rsidP="009A6E23">
      <w:pPr>
        <w:spacing w:line="480" w:lineRule="auto"/>
        <w:rPr>
          <w:rFonts w:asciiTheme="minorEastAsia" w:eastAsiaTheme="minorEastAsia" w:hAnsiTheme="minorEastAsia"/>
          <w:sz w:val="24"/>
          <w:szCs w:val="24"/>
        </w:rPr>
        <w:sectPr w:rsidR="009A6E23" w:rsidRPr="00910281">
          <w:pgSz w:w="11906" w:h="16838" w:code="9"/>
          <w:pgMar w:top="907" w:right="1304" w:bottom="567" w:left="1304" w:header="851" w:footer="992" w:gutter="0"/>
          <w:cols w:space="425"/>
          <w:docGrid w:linePitch="559" w:charSpace="4127"/>
        </w:sectPr>
      </w:pPr>
    </w:p>
    <w:p w:rsidR="009A6E23" w:rsidRPr="00910281" w:rsidRDefault="009A6E23" w:rsidP="009A6E23">
      <w:pPr>
        <w:spacing w:line="480" w:lineRule="auto"/>
        <w:ind w:leftChars="-100" w:left="-164" w:hangingChars="65" w:hanging="156"/>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附件2</w:t>
      </w:r>
    </w:p>
    <w:p w:rsidR="009A6E23" w:rsidRPr="00910281" w:rsidRDefault="009A6E23" w:rsidP="009A6E23">
      <w:pPr>
        <w:spacing w:line="480" w:lineRule="auto"/>
        <w:ind w:leftChars="-100" w:left="-164" w:hangingChars="65" w:hanging="156"/>
        <w:rPr>
          <w:rFonts w:asciiTheme="minorEastAsia" w:eastAsiaTheme="minorEastAsia" w:hAnsiTheme="minorEastAsia" w:hint="eastAsia"/>
          <w:sz w:val="24"/>
          <w:szCs w:val="24"/>
        </w:rPr>
      </w:pPr>
    </w:p>
    <w:p w:rsidR="009A6E23" w:rsidRPr="00910281" w:rsidRDefault="009A6E23" w:rsidP="009A6E23">
      <w:pPr>
        <w:spacing w:line="480" w:lineRule="auto"/>
        <w:jc w:val="center"/>
        <w:rPr>
          <w:rFonts w:asciiTheme="minorEastAsia" w:eastAsiaTheme="minorEastAsia" w:hAnsiTheme="minorEastAsia" w:hint="eastAsia"/>
          <w:bCs/>
          <w:sz w:val="24"/>
          <w:szCs w:val="24"/>
        </w:rPr>
      </w:pPr>
      <w:r w:rsidRPr="00910281">
        <w:rPr>
          <w:rFonts w:asciiTheme="minorEastAsia" w:eastAsiaTheme="minorEastAsia" w:hAnsiTheme="minorEastAsia" w:hint="eastAsia"/>
          <w:bCs/>
          <w:sz w:val="24"/>
          <w:szCs w:val="24"/>
        </w:rPr>
        <w:t>来穗务工人员随迁子女入读黄埔区义务教育阶段公办学位起始年级资格审核积分表（试行）</w:t>
      </w:r>
    </w:p>
    <w:p w:rsidR="009A6E23" w:rsidRPr="00910281" w:rsidRDefault="009A6E23" w:rsidP="009A6E23">
      <w:pPr>
        <w:spacing w:line="480" w:lineRule="auto"/>
        <w:ind w:leftChars="-47" w:left="-150" w:rightChars="-326" w:right="-1043" w:firstLineChars="150" w:firstLine="342"/>
        <w:rPr>
          <w:rFonts w:asciiTheme="minorEastAsia" w:eastAsiaTheme="minorEastAsia" w:hAnsiTheme="minorEastAsia" w:hint="eastAsia"/>
          <w:spacing w:val="-6"/>
          <w:sz w:val="24"/>
          <w:szCs w:val="24"/>
        </w:rPr>
      </w:pPr>
    </w:p>
    <w:p w:rsidR="009A6E23" w:rsidRPr="00910281" w:rsidRDefault="009A6E23" w:rsidP="009A6E23">
      <w:pPr>
        <w:spacing w:line="480" w:lineRule="auto"/>
        <w:ind w:leftChars="-47" w:left="-150" w:rightChars="-326" w:right="-1043" w:firstLineChars="150" w:firstLine="342"/>
        <w:rPr>
          <w:rFonts w:asciiTheme="minorEastAsia" w:eastAsiaTheme="minorEastAsia" w:hAnsiTheme="minorEastAsia" w:hint="eastAsia"/>
          <w:spacing w:val="-6"/>
          <w:sz w:val="24"/>
          <w:szCs w:val="24"/>
          <w:u w:val="single"/>
        </w:rPr>
      </w:pPr>
      <w:r w:rsidRPr="00910281">
        <w:rPr>
          <w:rFonts w:asciiTheme="minorEastAsia" w:eastAsiaTheme="minorEastAsia" w:hAnsiTheme="minorEastAsia" w:hint="eastAsia"/>
          <w:spacing w:val="-6"/>
          <w:sz w:val="24"/>
          <w:szCs w:val="24"/>
        </w:rPr>
        <w:t>积分申请人（家长）姓名：</w:t>
      </w:r>
      <w:r w:rsidRPr="00910281">
        <w:rPr>
          <w:rFonts w:asciiTheme="minorEastAsia" w:eastAsiaTheme="minorEastAsia" w:hAnsiTheme="minorEastAsia" w:hint="eastAsia"/>
          <w:spacing w:val="-6"/>
          <w:sz w:val="24"/>
          <w:szCs w:val="24"/>
          <w:u w:val="single"/>
        </w:rPr>
        <w:t xml:space="preserve">         </w:t>
      </w:r>
      <w:r w:rsidRPr="00910281">
        <w:rPr>
          <w:rFonts w:asciiTheme="minorEastAsia" w:eastAsiaTheme="minorEastAsia" w:hAnsiTheme="minorEastAsia" w:hint="eastAsia"/>
          <w:spacing w:val="-6"/>
          <w:sz w:val="24"/>
          <w:szCs w:val="24"/>
        </w:rPr>
        <w:t>;  与入学孩子的关系：</w:t>
      </w:r>
      <w:r w:rsidRPr="00910281">
        <w:rPr>
          <w:rFonts w:asciiTheme="minorEastAsia" w:eastAsiaTheme="minorEastAsia" w:hAnsiTheme="minorEastAsia" w:hint="eastAsia"/>
          <w:spacing w:val="-6"/>
          <w:sz w:val="24"/>
          <w:szCs w:val="24"/>
          <w:u w:val="single"/>
        </w:rPr>
        <w:t xml:space="preserve">        </w:t>
      </w:r>
      <w:r w:rsidRPr="00910281">
        <w:rPr>
          <w:rFonts w:asciiTheme="minorEastAsia" w:eastAsiaTheme="minorEastAsia" w:hAnsiTheme="minorEastAsia" w:hint="eastAsia"/>
          <w:spacing w:val="-6"/>
          <w:sz w:val="24"/>
          <w:szCs w:val="24"/>
        </w:rPr>
        <w:t>；  身份证号码：</w:t>
      </w:r>
      <w:r w:rsidRPr="00910281">
        <w:rPr>
          <w:rFonts w:asciiTheme="minorEastAsia" w:eastAsiaTheme="minorEastAsia" w:hAnsiTheme="minorEastAsia" w:hint="eastAsia"/>
          <w:spacing w:val="-6"/>
          <w:sz w:val="24"/>
          <w:szCs w:val="24"/>
          <w:u w:val="single"/>
        </w:rPr>
        <w:t xml:space="preserve">                      </w:t>
      </w:r>
    </w:p>
    <w:p w:rsidR="009A6E23" w:rsidRPr="00910281" w:rsidRDefault="009A6E23" w:rsidP="009A6E23">
      <w:pPr>
        <w:spacing w:line="480" w:lineRule="auto"/>
        <w:ind w:leftChars="-47" w:left="-150" w:rightChars="-326" w:right="-1043" w:firstLineChars="100" w:firstLine="228"/>
        <w:rPr>
          <w:rFonts w:asciiTheme="minorEastAsia" w:eastAsiaTheme="minorEastAsia" w:hAnsiTheme="minorEastAsia" w:hint="eastAsia"/>
          <w:spacing w:val="-6"/>
          <w:sz w:val="24"/>
          <w:szCs w:val="24"/>
          <w:u w:val="single"/>
        </w:rPr>
      </w:pPr>
      <w:r w:rsidRPr="00910281">
        <w:rPr>
          <w:rFonts w:asciiTheme="minorEastAsia" w:eastAsiaTheme="minorEastAsia" w:hAnsiTheme="minorEastAsia" w:hint="eastAsia"/>
          <w:spacing w:val="-6"/>
          <w:sz w:val="24"/>
          <w:szCs w:val="24"/>
        </w:rPr>
        <w:t>（学生）姓名：</w:t>
      </w:r>
      <w:r w:rsidRPr="00910281">
        <w:rPr>
          <w:rFonts w:asciiTheme="minorEastAsia" w:eastAsiaTheme="minorEastAsia" w:hAnsiTheme="minorEastAsia" w:hint="eastAsia"/>
          <w:spacing w:val="-6"/>
          <w:sz w:val="24"/>
          <w:szCs w:val="24"/>
          <w:u w:val="single"/>
        </w:rPr>
        <w:t xml:space="preserve">　　    　  </w:t>
      </w:r>
      <w:r w:rsidRPr="00910281">
        <w:rPr>
          <w:rFonts w:asciiTheme="minorEastAsia" w:eastAsiaTheme="minorEastAsia" w:hAnsiTheme="minorEastAsia" w:hint="eastAsia"/>
          <w:spacing w:val="-6"/>
          <w:sz w:val="24"/>
          <w:szCs w:val="24"/>
        </w:rPr>
        <w:t xml:space="preserve">  性别：</w:t>
      </w:r>
      <w:r w:rsidRPr="00910281">
        <w:rPr>
          <w:rFonts w:asciiTheme="minorEastAsia" w:eastAsiaTheme="minorEastAsia" w:hAnsiTheme="minorEastAsia" w:hint="eastAsia"/>
          <w:spacing w:val="-6"/>
          <w:sz w:val="24"/>
          <w:szCs w:val="24"/>
          <w:u w:val="single"/>
        </w:rPr>
        <w:t xml:space="preserve">    </w:t>
      </w:r>
      <w:r w:rsidRPr="00910281">
        <w:rPr>
          <w:rFonts w:asciiTheme="minorEastAsia" w:eastAsiaTheme="minorEastAsia" w:hAnsiTheme="minorEastAsia" w:cs="仿宋_GB2312" w:hint="eastAsia"/>
          <w:spacing w:val="-6"/>
          <w:sz w:val="24"/>
          <w:szCs w:val="24"/>
        </w:rPr>
        <w:t xml:space="preserve"> 身份证号码：</w:t>
      </w:r>
      <w:r w:rsidRPr="00910281">
        <w:rPr>
          <w:rFonts w:asciiTheme="minorEastAsia" w:eastAsiaTheme="minorEastAsia" w:hAnsiTheme="minorEastAsia" w:cs="仿宋_GB2312" w:hint="eastAsia"/>
          <w:spacing w:val="-6"/>
          <w:sz w:val="24"/>
          <w:szCs w:val="24"/>
          <w:u w:val="single"/>
        </w:rPr>
        <w:t xml:space="preserve">                          </w:t>
      </w:r>
      <w:r w:rsidRPr="00910281">
        <w:rPr>
          <w:rFonts w:asciiTheme="minorEastAsia" w:eastAsiaTheme="minorEastAsia" w:hAnsiTheme="minorEastAsia" w:cs="仿宋_GB2312" w:hint="eastAsia"/>
          <w:spacing w:val="-6"/>
          <w:sz w:val="24"/>
          <w:szCs w:val="24"/>
        </w:rPr>
        <w:t xml:space="preserve"> </w:t>
      </w:r>
      <w:r w:rsidRPr="00910281">
        <w:rPr>
          <w:rFonts w:asciiTheme="minorEastAsia" w:eastAsiaTheme="minorEastAsia" w:hAnsiTheme="minorEastAsia" w:hint="eastAsia"/>
          <w:spacing w:val="-6"/>
          <w:sz w:val="24"/>
          <w:szCs w:val="24"/>
        </w:rPr>
        <w:t>申请学校：</w:t>
      </w:r>
      <w:r w:rsidRPr="00910281">
        <w:rPr>
          <w:rFonts w:asciiTheme="minorEastAsia" w:eastAsiaTheme="minorEastAsia" w:hAnsiTheme="minorEastAsia" w:hint="eastAsia"/>
          <w:spacing w:val="-6"/>
          <w:sz w:val="24"/>
          <w:szCs w:val="24"/>
          <w:u w:val="single"/>
        </w:rPr>
        <w:t xml:space="preserve">　       　  　</w:t>
      </w:r>
    </w:p>
    <w:p w:rsidR="009A6E23" w:rsidRPr="00910281" w:rsidRDefault="009A6E23" w:rsidP="009A6E23">
      <w:pPr>
        <w:spacing w:line="480" w:lineRule="auto"/>
        <w:rPr>
          <w:rFonts w:asciiTheme="minorEastAsia" w:eastAsiaTheme="minorEastAsia" w:hAnsiTheme="minorEastAsia" w:hint="eastAsia"/>
          <w:sz w:val="24"/>
          <w:szCs w:val="24"/>
        </w:rPr>
      </w:pP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735"/>
        <w:gridCol w:w="4348"/>
        <w:gridCol w:w="4664"/>
        <w:gridCol w:w="1155"/>
        <w:gridCol w:w="2657"/>
        <w:gridCol w:w="1120"/>
      </w:tblGrid>
      <w:tr w:rsidR="009A6E23" w:rsidRPr="00910281" w:rsidTr="005A0B9D">
        <w:trPr>
          <w:trHeight w:val="517"/>
          <w:jc w:val="center"/>
        </w:trPr>
        <w:tc>
          <w:tcPr>
            <w:tcW w:w="423" w:type="dxa"/>
            <w:tcBorders>
              <w:top w:val="single" w:sz="8" w:space="0" w:color="auto"/>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序号</w:t>
            </w:r>
          </w:p>
        </w:tc>
        <w:tc>
          <w:tcPr>
            <w:tcW w:w="735"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项目</w:t>
            </w:r>
          </w:p>
        </w:tc>
        <w:tc>
          <w:tcPr>
            <w:tcW w:w="4348"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计分标准与权重</w:t>
            </w:r>
          </w:p>
        </w:tc>
        <w:tc>
          <w:tcPr>
            <w:tcW w:w="4664"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需要提交的证明材料</w:t>
            </w:r>
          </w:p>
        </w:tc>
        <w:tc>
          <w:tcPr>
            <w:tcW w:w="1155" w:type="dxa"/>
            <w:tcBorders>
              <w:top w:val="single" w:sz="8"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负责单位</w:t>
            </w:r>
          </w:p>
        </w:tc>
        <w:tc>
          <w:tcPr>
            <w:tcW w:w="2657" w:type="dxa"/>
            <w:tcBorders>
              <w:top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hint="eastAsia"/>
                <w:kern w:val="0"/>
                <w:sz w:val="24"/>
                <w:szCs w:val="24"/>
              </w:rPr>
            </w:pPr>
            <w:r w:rsidRPr="00910281">
              <w:rPr>
                <w:rFonts w:asciiTheme="minorEastAsia" w:eastAsiaTheme="minorEastAsia" w:hAnsiTheme="minorEastAsia" w:hint="eastAsia"/>
                <w:kern w:val="0"/>
                <w:sz w:val="24"/>
                <w:szCs w:val="24"/>
              </w:rPr>
              <w:t>得分与审核意见（</w:t>
            </w:r>
            <w:r w:rsidRPr="00910281">
              <w:rPr>
                <w:rFonts w:asciiTheme="minorEastAsia" w:eastAsiaTheme="minorEastAsia" w:hAnsiTheme="minorEastAsia" w:hint="eastAsia"/>
                <w:sz w:val="24"/>
                <w:szCs w:val="24"/>
              </w:rPr>
              <w:t>用汉字填写</w:t>
            </w:r>
            <w:r w:rsidRPr="00910281">
              <w:rPr>
                <w:rFonts w:asciiTheme="minorEastAsia" w:eastAsiaTheme="minorEastAsia" w:hAnsiTheme="minorEastAsia" w:hint="eastAsia"/>
                <w:kern w:val="0"/>
                <w:sz w:val="24"/>
                <w:szCs w:val="24"/>
              </w:rPr>
              <w:t>得分）</w:t>
            </w:r>
          </w:p>
        </w:tc>
        <w:tc>
          <w:tcPr>
            <w:tcW w:w="1120" w:type="dxa"/>
            <w:tcBorders>
              <w:top w:val="single" w:sz="8" w:space="0" w:color="auto"/>
              <w:righ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备注</w:t>
            </w:r>
          </w:p>
        </w:tc>
      </w:tr>
      <w:tr w:rsidR="009A6E23" w:rsidRPr="00910281" w:rsidTr="005A0B9D">
        <w:trPr>
          <w:trHeight w:val="2245"/>
          <w:jc w:val="center"/>
        </w:trPr>
        <w:tc>
          <w:tcPr>
            <w:tcW w:w="423" w:type="dxa"/>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入学条件</w:t>
            </w:r>
          </w:p>
        </w:tc>
        <w:tc>
          <w:tcPr>
            <w:tcW w:w="4348" w:type="dxa"/>
            <w:vAlign w:val="center"/>
          </w:tcPr>
          <w:p w:rsidR="009A6E23" w:rsidRPr="00910281" w:rsidRDefault="009A6E23" w:rsidP="005A0B9D">
            <w:pPr>
              <w:spacing w:line="480" w:lineRule="auto"/>
              <w:ind w:firstLine="646"/>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来穗务工人员及其随迁适龄子女的户籍不在广州市（含12区、市）、适龄子女至</w:t>
            </w:r>
            <w:smartTag w:uri="urn:schemas-microsoft-com:office:smarttags" w:element="chsdate">
              <w:smartTagPr>
                <w:attr w:name="Year" w:val="2014"/>
                <w:attr w:name="Month" w:val="8"/>
                <w:attr w:name="Day" w:val="31"/>
                <w:attr w:name="IsLunarDate" w:val="False"/>
                <w:attr w:name="IsROCDate" w:val="False"/>
              </w:smartTagPr>
              <w:r w:rsidRPr="00910281">
                <w:rPr>
                  <w:rFonts w:asciiTheme="minorEastAsia" w:eastAsiaTheme="minorEastAsia" w:hAnsiTheme="minorEastAsia" w:hint="eastAsia"/>
                  <w:sz w:val="24"/>
                  <w:szCs w:val="24"/>
                </w:rPr>
                <w:t>2014年8月31日</w:t>
              </w:r>
            </w:smartTag>
            <w:r w:rsidRPr="00910281">
              <w:rPr>
                <w:rFonts w:asciiTheme="minorEastAsia" w:eastAsiaTheme="minorEastAsia" w:hAnsiTheme="minorEastAsia" w:hint="eastAsia"/>
                <w:sz w:val="24"/>
                <w:szCs w:val="24"/>
              </w:rPr>
              <w:t>止，年满6周岁，没有入学记录，要求入读小学一年级或小学六年级在校在籍学生要求入读初中一年级；</w:t>
            </w:r>
          </w:p>
          <w:p w:rsidR="009A6E23" w:rsidRPr="00910281" w:rsidRDefault="009A6E23" w:rsidP="005A0B9D">
            <w:pPr>
              <w:widowControl/>
              <w:spacing w:line="480" w:lineRule="auto"/>
              <w:ind w:firstLineChars="200" w:firstLine="480"/>
              <w:rPr>
                <w:rFonts w:asciiTheme="minorEastAsia" w:eastAsiaTheme="minorEastAsia" w:hAnsiTheme="minorEastAsia" w:cs="宋体" w:hint="eastAsia"/>
                <w:kern w:val="0"/>
                <w:sz w:val="24"/>
                <w:szCs w:val="24"/>
              </w:rPr>
            </w:pPr>
          </w:p>
        </w:tc>
        <w:tc>
          <w:tcPr>
            <w:tcW w:w="4664" w:type="dxa"/>
            <w:vAlign w:val="center"/>
          </w:tcPr>
          <w:p w:rsidR="009A6E23" w:rsidRPr="00910281" w:rsidRDefault="009A6E23" w:rsidP="005A0B9D">
            <w:pPr>
              <w:widowControl/>
              <w:spacing w:line="480" w:lineRule="auto"/>
              <w:ind w:firstLineChars="196" w:firstLine="472"/>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b/>
                <w:kern w:val="0"/>
                <w:sz w:val="24"/>
                <w:szCs w:val="24"/>
              </w:rPr>
              <w:t>报读小学一年级：</w:t>
            </w:r>
            <w:r w:rsidRPr="00910281">
              <w:rPr>
                <w:rFonts w:asciiTheme="minorEastAsia" w:eastAsiaTheme="minorEastAsia" w:hAnsiTheme="minorEastAsia" w:cs="宋体" w:hint="eastAsia"/>
                <w:kern w:val="0"/>
                <w:sz w:val="24"/>
                <w:szCs w:val="24"/>
              </w:rPr>
              <w:t>1.户口簿；2.出生证明；3.身份证4.</w:t>
            </w:r>
            <w:r w:rsidRPr="00910281">
              <w:rPr>
                <w:rFonts w:asciiTheme="minorEastAsia" w:eastAsiaTheme="minorEastAsia" w:hAnsiTheme="minorEastAsia" w:hint="eastAsia"/>
                <w:color w:val="000000"/>
                <w:sz w:val="24"/>
                <w:szCs w:val="24"/>
              </w:rPr>
              <w:t>儿童预防接种证(报名前要到相关儿童保健院验证)</w:t>
            </w:r>
            <w:r w:rsidRPr="00910281">
              <w:rPr>
                <w:rFonts w:asciiTheme="minorEastAsia" w:eastAsiaTheme="minorEastAsia" w:hAnsiTheme="minorEastAsia" w:cs="宋体" w:hint="eastAsia"/>
                <w:kern w:val="0"/>
                <w:sz w:val="24"/>
                <w:szCs w:val="24"/>
              </w:rPr>
              <w:t>。</w:t>
            </w:r>
          </w:p>
          <w:p w:rsidR="009A6E23" w:rsidRPr="00910281" w:rsidRDefault="009A6E23" w:rsidP="005A0B9D">
            <w:pPr>
              <w:spacing w:line="480" w:lineRule="auto"/>
              <w:ind w:firstLineChars="196" w:firstLine="472"/>
              <w:rPr>
                <w:rFonts w:asciiTheme="minorEastAsia" w:eastAsiaTheme="minorEastAsia" w:hAnsiTheme="minorEastAsia" w:hint="eastAsia"/>
                <w:sz w:val="24"/>
                <w:szCs w:val="24"/>
              </w:rPr>
            </w:pPr>
            <w:r w:rsidRPr="00910281">
              <w:rPr>
                <w:rFonts w:asciiTheme="minorEastAsia" w:eastAsiaTheme="minorEastAsia" w:hAnsiTheme="minorEastAsia" w:cs="宋体" w:hint="eastAsia"/>
                <w:b/>
                <w:kern w:val="0"/>
                <w:sz w:val="24"/>
                <w:szCs w:val="24"/>
              </w:rPr>
              <w:t>报读初中一年级：</w:t>
            </w:r>
            <w:r w:rsidRPr="00910281">
              <w:rPr>
                <w:rFonts w:asciiTheme="minorEastAsia" w:eastAsiaTheme="minorEastAsia" w:hAnsiTheme="minorEastAsia" w:cs="宋体" w:hint="eastAsia"/>
                <w:kern w:val="0"/>
                <w:sz w:val="24"/>
                <w:szCs w:val="24"/>
              </w:rPr>
              <w:t>1.户口簿；2.身份证3.六年级在读学校证明</w:t>
            </w:r>
            <w:r w:rsidRPr="00910281">
              <w:rPr>
                <w:rFonts w:asciiTheme="minorEastAsia" w:eastAsiaTheme="minorEastAsia" w:hAnsiTheme="minorEastAsia" w:cs="宋体" w:hint="eastAsia"/>
                <w:spacing w:val="-10"/>
                <w:kern w:val="0"/>
                <w:sz w:val="24"/>
                <w:szCs w:val="24"/>
              </w:rPr>
              <w:t>（广州市中小学学籍系统打印的个人信息表）；</w:t>
            </w:r>
          </w:p>
        </w:tc>
        <w:tc>
          <w:tcPr>
            <w:tcW w:w="1155" w:type="dxa"/>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hint="eastAsia"/>
                <w:sz w:val="24"/>
                <w:szCs w:val="24"/>
              </w:rPr>
            </w:pPr>
            <w:r w:rsidRPr="00910281">
              <w:rPr>
                <w:rFonts w:asciiTheme="minorEastAsia" w:eastAsiaTheme="minorEastAsia" w:hAnsiTheme="minorEastAsia" w:cs="宋体" w:hint="eastAsia"/>
                <w:kern w:val="0"/>
                <w:sz w:val="24"/>
                <w:szCs w:val="24"/>
              </w:rPr>
              <w:t>学校</w:t>
            </w:r>
          </w:p>
        </w:tc>
        <w:tc>
          <w:tcPr>
            <w:tcW w:w="2657" w:type="dxa"/>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意见：</w:t>
            </w:r>
          </w:p>
          <w:p w:rsidR="009A6E23" w:rsidRPr="00910281" w:rsidRDefault="009A6E23" w:rsidP="005A0B9D">
            <w:pPr>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tcBorders>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（注明是否符合报名条件）</w:t>
            </w:r>
          </w:p>
        </w:tc>
      </w:tr>
      <w:tr w:rsidR="009A6E23" w:rsidRPr="00910281" w:rsidTr="005A0B9D">
        <w:trPr>
          <w:trHeight w:val="2926"/>
          <w:jc w:val="center"/>
        </w:trPr>
        <w:tc>
          <w:tcPr>
            <w:tcW w:w="423" w:type="dxa"/>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2</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计划生育</w:t>
            </w:r>
          </w:p>
        </w:tc>
        <w:tc>
          <w:tcPr>
            <w:tcW w:w="4348" w:type="dxa"/>
            <w:vAlign w:val="center"/>
          </w:tcPr>
          <w:p w:rsidR="009A6E23" w:rsidRPr="00910281" w:rsidRDefault="009A6E23" w:rsidP="005A0B9D">
            <w:pPr>
              <w:widowControl/>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申请入读的适龄儿童属政策内生育，符合计划生育政策。父（母）已落实结扎或母亲最近连续3年按规定接受孕</w:t>
            </w:r>
            <w:proofErr w:type="gramStart"/>
            <w:r w:rsidRPr="00910281">
              <w:rPr>
                <w:rFonts w:asciiTheme="minorEastAsia" w:eastAsiaTheme="minorEastAsia" w:hAnsiTheme="minorEastAsia" w:cs="宋体" w:hint="eastAsia"/>
                <w:kern w:val="0"/>
                <w:sz w:val="24"/>
                <w:szCs w:val="24"/>
              </w:rPr>
              <w:t>环情况</w:t>
            </w:r>
            <w:proofErr w:type="gramEnd"/>
            <w:r w:rsidRPr="00910281">
              <w:rPr>
                <w:rFonts w:asciiTheme="minorEastAsia" w:eastAsiaTheme="minorEastAsia" w:hAnsiTheme="minorEastAsia" w:cs="宋体" w:hint="eastAsia"/>
                <w:kern w:val="0"/>
                <w:sz w:val="24"/>
                <w:szCs w:val="24"/>
              </w:rPr>
              <w:t>检查的20分；母亲最近连续2年按规定接受孕</w:t>
            </w:r>
            <w:proofErr w:type="gramStart"/>
            <w:r w:rsidRPr="00910281">
              <w:rPr>
                <w:rFonts w:asciiTheme="minorEastAsia" w:eastAsiaTheme="minorEastAsia" w:hAnsiTheme="minorEastAsia" w:cs="宋体" w:hint="eastAsia"/>
                <w:kern w:val="0"/>
                <w:sz w:val="24"/>
                <w:szCs w:val="24"/>
              </w:rPr>
              <w:t>环情况</w:t>
            </w:r>
            <w:proofErr w:type="gramEnd"/>
            <w:r w:rsidRPr="00910281">
              <w:rPr>
                <w:rFonts w:asciiTheme="minorEastAsia" w:eastAsiaTheme="minorEastAsia" w:hAnsiTheme="minorEastAsia" w:cs="宋体" w:hint="eastAsia"/>
                <w:kern w:val="0"/>
                <w:sz w:val="24"/>
                <w:szCs w:val="24"/>
              </w:rPr>
              <w:t>检查的10分；母亲最近连续1年按规定接受孕</w:t>
            </w:r>
            <w:proofErr w:type="gramStart"/>
            <w:r w:rsidRPr="00910281">
              <w:rPr>
                <w:rFonts w:asciiTheme="minorEastAsia" w:eastAsiaTheme="minorEastAsia" w:hAnsiTheme="minorEastAsia" w:cs="宋体" w:hint="eastAsia"/>
                <w:kern w:val="0"/>
                <w:sz w:val="24"/>
                <w:szCs w:val="24"/>
              </w:rPr>
              <w:t>环情况</w:t>
            </w:r>
            <w:proofErr w:type="gramEnd"/>
            <w:r w:rsidRPr="00910281">
              <w:rPr>
                <w:rFonts w:asciiTheme="minorEastAsia" w:eastAsiaTheme="minorEastAsia" w:hAnsiTheme="minorEastAsia" w:cs="宋体" w:hint="eastAsia"/>
                <w:kern w:val="0"/>
                <w:sz w:val="24"/>
                <w:szCs w:val="24"/>
              </w:rPr>
              <w:t>检查的5分。</w:t>
            </w:r>
            <w:r w:rsidRPr="00910281">
              <w:rPr>
                <w:rFonts w:asciiTheme="minorEastAsia" w:eastAsiaTheme="minorEastAsia" w:hAnsiTheme="minorEastAsia" w:cs="宋体" w:hint="eastAsia"/>
                <w:b/>
                <w:kern w:val="0"/>
                <w:sz w:val="24"/>
                <w:szCs w:val="24"/>
              </w:rPr>
              <w:t>满分20分。</w:t>
            </w:r>
          </w:p>
        </w:tc>
        <w:tc>
          <w:tcPr>
            <w:tcW w:w="4664" w:type="dxa"/>
            <w:vAlign w:val="center"/>
          </w:tcPr>
          <w:p w:rsidR="009A6E23" w:rsidRPr="00910281" w:rsidRDefault="009A6E23" w:rsidP="005A0B9D">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到居委办理计生证明时，须带齐孩子出生证、准生证、父母双方结婚证、父母双方身份证、父母双方计生证（广东省计划生育服务证或流动人口婚育证明）、父母双方户籍地计生办出具的计生证明、户口本等证件。男方申请人离婚（丧偶）的要出示离婚证（丧偶证明）、男方婚育证明、男方户籍地计生办计生证明等证件。</w:t>
            </w:r>
          </w:p>
        </w:tc>
        <w:tc>
          <w:tcPr>
            <w:tcW w:w="1155" w:type="dxa"/>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hint="eastAsia"/>
                <w:spacing w:val="-10"/>
                <w:kern w:val="0"/>
                <w:sz w:val="24"/>
                <w:szCs w:val="24"/>
              </w:rPr>
            </w:pPr>
            <w:r w:rsidRPr="00910281">
              <w:rPr>
                <w:rFonts w:asciiTheme="minorEastAsia" w:eastAsiaTheme="minorEastAsia" w:hAnsiTheme="minorEastAsia" w:cs="宋体" w:hint="eastAsia"/>
                <w:kern w:val="0"/>
                <w:sz w:val="24"/>
                <w:szCs w:val="24"/>
              </w:rPr>
              <w:t>现居住地所在街道计生办</w:t>
            </w:r>
          </w:p>
        </w:tc>
        <w:tc>
          <w:tcPr>
            <w:tcW w:w="2657" w:type="dxa"/>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得分：</w:t>
            </w:r>
          </w:p>
          <w:p w:rsidR="009A6E23" w:rsidRPr="00910281" w:rsidRDefault="009A6E23" w:rsidP="005A0B9D">
            <w:pPr>
              <w:widowControl/>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widowControl/>
              <w:tabs>
                <w:tab w:val="left" w:pos="1443"/>
                <w:tab w:val="left" w:pos="2110"/>
              </w:tabs>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tcBorders>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按</w:t>
            </w:r>
            <w:proofErr w:type="gramStart"/>
            <w:r w:rsidRPr="00910281">
              <w:rPr>
                <w:rFonts w:asciiTheme="minorEastAsia" w:eastAsiaTheme="minorEastAsia" w:hAnsiTheme="minorEastAsia" w:hint="eastAsia"/>
                <w:sz w:val="24"/>
                <w:szCs w:val="24"/>
              </w:rPr>
              <w:t>埔</w:t>
            </w:r>
            <w:proofErr w:type="gramEnd"/>
            <w:r w:rsidRPr="00910281">
              <w:rPr>
                <w:rFonts w:asciiTheme="minorEastAsia" w:eastAsiaTheme="minorEastAsia" w:hAnsiTheme="minorEastAsia" w:hint="eastAsia"/>
                <w:sz w:val="24"/>
                <w:szCs w:val="24"/>
              </w:rPr>
              <w:t>教会纪〔2013〕1号注明是否符合计生政策以及得分</w:t>
            </w:r>
          </w:p>
        </w:tc>
      </w:tr>
    </w:tbl>
    <w:p w:rsidR="009A6E23" w:rsidRPr="00910281" w:rsidRDefault="009A6E23" w:rsidP="009A6E23">
      <w:pPr>
        <w:spacing w:line="480" w:lineRule="auto"/>
        <w:jc w:val="center"/>
        <w:rPr>
          <w:rFonts w:asciiTheme="minorEastAsia" w:eastAsiaTheme="minorEastAsia" w:hAnsiTheme="minorEastAsia" w:hint="eastAsia"/>
          <w:sz w:val="24"/>
          <w:szCs w:val="24"/>
        </w:rPr>
      </w:pPr>
    </w:p>
    <w:p w:rsidR="009A6E23" w:rsidRPr="00910281" w:rsidRDefault="009A6E23" w:rsidP="009A6E23">
      <w:pPr>
        <w:spacing w:line="480" w:lineRule="auto"/>
        <w:jc w:val="center"/>
        <w:rPr>
          <w:rFonts w:asciiTheme="minorEastAsia" w:eastAsiaTheme="minorEastAsia" w:hAnsiTheme="minorEastAsia" w:hint="eastAsia"/>
          <w:sz w:val="24"/>
          <w:szCs w:val="24"/>
        </w:rPr>
      </w:pPr>
    </w:p>
    <w:p w:rsidR="009A6E23" w:rsidRPr="00910281" w:rsidRDefault="009A6E23" w:rsidP="009A6E23">
      <w:pPr>
        <w:spacing w:line="480" w:lineRule="auto"/>
        <w:jc w:val="center"/>
        <w:rPr>
          <w:rFonts w:asciiTheme="minorEastAsia" w:eastAsiaTheme="minorEastAsia" w:hAnsiTheme="minorEastAsia" w:hint="eastAsia"/>
          <w:sz w:val="24"/>
          <w:szCs w:val="24"/>
        </w:rPr>
      </w:pP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735"/>
        <w:gridCol w:w="1050"/>
        <w:gridCol w:w="735"/>
        <w:gridCol w:w="630"/>
        <w:gridCol w:w="186"/>
        <w:gridCol w:w="741"/>
        <w:gridCol w:w="1006"/>
        <w:gridCol w:w="4664"/>
        <w:gridCol w:w="1155"/>
        <w:gridCol w:w="2657"/>
        <w:gridCol w:w="1120"/>
      </w:tblGrid>
      <w:tr w:rsidR="009A6E23" w:rsidRPr="00910281" w:rsidTr="005A0B9D">
        <w:trPr>
          <w:trHeight w:val="517"/>
          <w:jc w:val="center"/>
        </w:trPr>
        <w:tc>
          <w:tcPr>
            <w:tcW w:w="423" w:type="dxa"/>
            <w:tcBorders>
              <w:top w:val="single" w:sz="8" w:space="0" w:color="auto"/>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序号</w:t>
            </w:r>
          </w:p>
        </w:tc>
        <w:tc>
          <w:tcPr>
            <w:tcW w:w="735"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项目</w:t>
            </w:r>
          </w:p>
        </w:tc>
        <w:tc>
          <w:tcPr>
            <w:tcW w:w="4348" w:type="dxa"/>
            <w:gridSpan w:val="6"/>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计分标准与权重</w:t>
            </w:r>
          </w:p>
        </w:tc>
        <w:tc>
          <w:tcPr>
            <w:tcW w:w="4664"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需要提交的证明材料</w:t>
            </w:r>
          </w:p>
        </w:tc>
        <w:tc>
          <w:tcPr>
            <w:tcW w:w="1155" w:type="dxa"/>
            <w:tcBorders>
              <w:top w:val="single" w:sz="8"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负责单位</w:t>
            </w:r>
          </w:p>
        </w:tc>
        <w:tc>
          <w:tcPr>
            <w:tcW w:w="2657" w:type="dxa"/>
            <w:tcBorders>
              <w:top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hint="eastAsia"/>
                <w:kern w:val="0"/>
                <w:sz w:val="24"/>
                <w:szCs w:val="24"/>
              </w:rPr>
            </w:pPr>
            <w:r w:rsidRPr="00910281">
              <w:rPr>
                <w:rFonts w:asciiTheme="minorEastAsia" w:eastAsiaTheme="minorEastAsia" w:hAnsiTheme="minorEastAsia" w:hint="eastAsia"/>
                <w:kern w:val="0"/>
                <w:sz w:val="24"/>
                <w:szCs w:val="24"/>
              </w:rPr>
              <w:t>得分与审核意见（</w:t>
            </w:r>
            <w:r w:rsidRPr="00910281">
              <w:rPr>
                <w:rFonts w:asciiTheme="minorEastAsia" w:eastAsiaTheme="minorEastAsia" w:hAnsiTheme="minorEastAsia" w:hint="eastAsia"/>
                <w:sz w:val="24"/>
                <w:szCs w:val="24"/>
              </w:rPr>
              <w:t>用汉字填写</w:t>
            </w:r>
            <w:r w:rsidRPr="00910281">
              <w:rPr>
                <w:rFonts w:asciiTheme="minorEastAsia" w:eastAsiaTheme="minorEastAsia" w:hAnsiTheme="minorEastAsia" w:hint="eastAsia"/>
                <w:kern w:val="0"/>
                <w:sz w:val="24"/>
                <w:szCs w:val="24"/>
              </w:rPr>
              <w:t>得分）</w:t>
            </w:r>
          </w:p>
        </w:tc>
        <w:tc>
          <w:tcPr>
            <w:tcW w:w="1120" w:type="dxa"/>
            <w:tcBorders>
              <w:top w:val="single" w:sz="8" w:space="0" w:color="auto"/>
              <w:righ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备注</w:t>
            </w:r>
          </w:p>
        </w:tc>
      </w:tr>
      <w:tr w:rsidR="009A6E23" w:rsidRPr="00910281" w:rsidTr="005A0B9D">
        <w:trPr>
          <w:cantSplit/>
          <w:trHeight w:val="450"/>
          <w:jc w:val="center"/>
        </w:trPr>
        <w:tc>
          <w:tcPr>
            <w:tcW w:w="423" w:type="dxa"/>
            <w:vMerge w:val="restart"/>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3</w:t>
            </w:r>
          </w:p>
        </w:tc>
        <w:tc>
          <w:tcPr>
            <w:tcW w:w="735" w:type="dxa"/>
            <w:vMerge w:val="restart"/>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累计居住年限</w:t>
            </w:r>
          </w:p>
        </w:tc>
        <w:tc>
          <w:tcPr>
            <w:tcW w:w="2415" w:type="dxa"/>
            <w:gridSpan w:val="3"/>
            <w:vMerge w:val="restart"/>
            <w:vAlign w:val="center"/>
          </w:tcPr>
          <w:p w:rsidR="009A6E23" w:rsidRPr="00910281" w:rsidRDefault="009A6E23" w:rsidP="005A0B9D">
            <w:pPr>
              <w:widowControl/>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适龄儿童的父母（法定监护人）必须持有效的《广东省居住证》，</w:t>
            </w:r>
            <w:r w:rsidRPr="00910281">
              <w:rPr>
                <w:rFonts w:asciiTheme="minorEastAsia" w:eastAsiaTheme="minorEastAsia" w:hAnsiTheme="minorEastAsia" w:hint="eastAsia"/>
                <w:sz w:val="24"/>
                <w:szCs w:val="24"/>
              </w:rPr>
              <w:t>在我区累计居住满3年或以上，当前仍在我区居住；</w:t>
            </w:r>
          </w:p>
        </w:tc>
        <w:tc>
          <w:tcPr>
            <w:tcW w:w="1933" w:type="dxa"/>
            <w:gridSpan w:val="3"/>
            <w:tcBorders>
              <w:bottom w:val="single" w:sz="4"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在我区购房满分</w:t>
            </w:r>
            <w:r w:rsidRPr="00910281">
              <w:rPr>
                <w:rFonts w:asciiTheme="minorEastAsia" w:eastAsiaTheme="minorEastAsia" w:hAnsiTheme="minorEastAsia" w:cs="宋体" w:hint="eastAsia"/>
                <w:b/>
                <w:kern w:val="0"/>
                <w:sz w:val="24"/>
                <w:szCs w:val="24"/>
              </w:rPr>
              <w:t>30分</w:t>
            </w:r>
          </w:p>
        </w:tc>
        <w:tc>
          <w:tcPr>
            <w:tcW w:w="4664" w:type="dxa"/>
            <w:tcBorders>
              <w:bottom w:val="single" w:sz="4" w:space="0" w:color="auto"/>
            </w:tcBorders>
            <w:vAlign w:val="center"/>
          </w:tcPr>
          <w:p w:rsidR="009A6E23" w:rsidRPr="00910281" w:rsidRDefault="009A6E23" w:rsidP="005A0B9D">
            <w:pPr>
              <w:spacing w:line="480" w:lineRule="auto"/>
              <w:ind w:firstLineChars="200" w:firstLine="480"/>
              <w:rPr>
                <w:rFonts w:asciiTheme="minorEastAsia" w:eastAsiaTheme="minorEastAsia" w:hAnsiTheme="minorEastAsia" w:hint="eastAsia"/>
                <w:kern w:val="0"/>
                <w:sz w:val="24"/>
                <w:szCs w:val="24"/>
              </w:rPr>
            </w:pPr>
            <w:r w:rsidRPr="00910281">
              <w:rPr>
                <w:rFonts w:asciiTheme="minorEastAsia" w:eastAsiaTheme="minorEastAsia" w:hAnsiTheme="minorEastAsia" w:hint="eastAsia"/>
                <w:sz w:val="24"/>
                <w:szCs w:val="24"/>
              </w:rPr>
              <w:t>在自购房屋居住的申请人，需提供房地产权证(原件)和身份证（原件），同时提供区国土房管分局房地产交易登记所出具的房地产登记簿</w:t>
            </w:r>
            <w:proofErr w:type="gramStart"/>
            <w:r w:rsidRPr="00910281">
              <w:rPr>
                <w:rFonts w:asciiTheme="minorEastAsia" w:eastAsiaTheme="minorEastAsia" w:hAnsiTheme="minorEastAsia" w:hint="eastAsia"/>
                <w:sz w:val="24"/>
                <w:szCs w:val="24"/>
              </w:rPr>
              <w:t>查册表</w:t>
            </w:r>
            <w:proofErr w:type="gramEnd"/>
            <w:r w:rsidRPr="00910281">
              <w:rPr>
                <w:rFonts w:asciiTheme="minorEastAsia" w:eastAsiaTheme="minorEastAsia" w:hAnsiTheme="minorEastAsia" w:hint="eastAsia"/>
                <w:sz w:val="24"/>
                <w:szCs w:val="24"/>
              </w:rPr>
              <w:t>。产权人本人应持《房地产权证》和身份证原件到区房地产交易登记所开具《房地产登记簿查册表》；持《商品房买卖合同》的购房人需到广州市房地产交易登记中心</w:t>
            </w:r>
            <w:proofErr w:type="gramStart"/>
            <w:r w:rsidRPr="00910281">
              <w:rPr>
                <w:rFonts w:asciiTheme="minorEastAsia" w:eastAsiaTheme="minorEastAsia" w:hAnsiTheme="minorEastAsia" w:hint="eastAsia"/>
                <w:sz w:val="24"/>
                <w:szCs w:val="24"/>
              </w:rPr>
              <w:t>开具查册证明</w:t>
            </w:r>
            <w:proofErr w:type="gramEnd"/>
            <w:r w:rsidRPr="00910281">
              <w:rPr>
                <w:rFonts w:asciiTheme="minorEastAsia" w:eastAsiaTheme="minorEastAsia" w:hAnsiTheme="minorEastAsia" w:hint="eastAsia"/>
                <w:sz w:val="24"/>
                <w:szCs w:val="24"/>
              </w:rPr>
              <w:t>。</w:t>
            </w:r>
          </w:p>
        </w:tc>
        <w:tc>
          <w:tcPr>
            <w:tcW w:w="1155" w:type="dxa"/>
            <w:tcBorders>
              <w:bottom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区房地产登记交易所</w:t>
            </w: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2657" w:type="dxa"/>
            <w:tcBorders>
              <w:bottom w:val="single" w:sz="4" w:space="0" w:color="auto"/>
            </w:tcBorders>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得分：</w:t>
            </w:r>
          </w:p>
          <w:p w:rsidR="009A6E23" w:rsidRPr="00910281" w:rsidRDefault="009A6E23" w:rsidP="005A0B9D">
            <w:pPr>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vMerge w:val="restart"/>
            <w:tcBorders>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间隔30天（含30天）内视作连续居住。</w:t>
            </w:r>
          </w:p>
        </w:tc>
      </w:tr>
      <w:tr w:rsidR="009A6E23" w:rsidRPr="00910281" w:rsidTr="005A0B9D">
        <w:trPr>
          <w:cantSplit/>
          <w:trHeight w:val="3270"/>
          <w:jc w:val="center"/>
        </w:trPr>
        <w:tc>
          <w:tcPr>
            <w:tcW w:w="423" w:type="dxa"/>
            <w:vMerge/>
            <w:tcBorders>
              <w:left w:val="single" w:sz="8" w:space="0" w:color="auto"/>
              <w:bottom w:val="single" w:sz="4"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tcBorders>
              <w:bottom w:val="single" w:sz="4"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2415" w:type="dxa"/>
            <w:gridSpan w:val="3"/>
            <w:vMerge/>
            <w:tcBorders>
              <w:bottom w:val="single" w:sz="4"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1933" w:type="dxa"/>
            <w:gridSpan w:val="3"/>
            <w:tcBorders>
              <w:top w:val="single" w:sz="4" w:space="0" w:color="auto"/>
              <w:bottom w:val="single" w:sz="4"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在我区租房满分</w:t>
            </w:r>
            <w:r w:rsidRPr="00910281">
              <w:rPr>
                <w:rFonts w:asciiTheme="minorEastAsia" w:eastAsiaTheme="minorEastAsia" w:hAnsiTheme="minorEastAsia" w:cs="宋体" w:hint="eastAsia"/>
                <w:b/>
                <w:kern w:val="0"/>
                <w:sz w:val="24"/>
                <w:szCs w:val="24"/>
              </w:rPr>
              <w:t>10分</w:t>
            </w:r>
          </w:p>
        </w:tc>
        <w:tc>
          <w:tcPr>
            <w:tcW w:w="4664" w:type="dxa"/>
            <w:tcBorders>
              <w:top w:val="single" w:sz="4" w:space="0" w:color="auto"/>
              <w:bottom w:val="single" w:sz="4" w:space="0" w:color="auto"/>
            </w:tcBorders>
            <w:vAlign w:val="center"/>
          </w:tcPr>
          <w:p w:rsidR="009A6E23" w:rsidRPr="00910281" w:rsidRDefault="009A6E23" w:rsidP="005A0B9D">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1.在出租屋居住的申请人，</w:t>
            </w:r>
            <w:proofErr w:type="gramStart"/>
            <w:r w:rsidRPr="00910281">
              <w:rPr>
                <w:rFonts w:asciiTheme="minorEastAsia" w:eastAsiaTheme="minorEastAsia" w:hAnsiTheme="minorEastAsia" w:hint="eastAsia"/>
                <w:sz w:val="24"/>
                <w:szCs w:val="24"/>
              </w:rPr>
              <w:t>租房户需提供</w:t>
            </w:r>
            <w:proofErr w:type="gramEnd"/>
            <w:r w:rsidRPr="00910281">
              <w:rPr>
                <w:rFonts w:asciiTheme="minorEastAsia" w:eastAsiaTheme="minorEastAsia" w:hAnsiTheme="minorEastAsia" w:hint="eastAsia"/>
                <w:sz w:val="24"/>
                <w:szCs w:val="24"/>
              </w:rPr>
              <w:t>与屋主签订的2011年9月至2014年9月有效的《广州市房屋租赁合同》登记备案原件，并提供近一年（2013年9月至今）租房发票，文件齐全的可记10分。</w:t>
            </w:r>
          </w:p>
          <w:p w:rsidR="009A6E23" w:rsidRPr="00910281" w:rsidRDefault="009A6E23" w:rsidP="005A0B9D">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2.在单位宿舍或工地、工棚居住的申请人须提供2011年9月至2014年9月累计居住的证明材料，并加盖单位公章。符合该项要求作为符合必备条件，不记分。</w:t>
            </w:r>
          </w:p>
          <w:p w:rsidR="009A6E23" w:rsidRPr="00910281" w:rsidRDefault="009A6E23" w:rsidP="005A0B9D">
            <w:pPr>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hint="eastAsia"/>
                <w:sz w:val="24"/>
                <w:szCs w:val="24"/>
              </w:rPr>
              <w:t>3.在亲友家中居住的申请人须提供屋主的身份证明材料和屋主房产证明及证实申请人在2011年9月至2014年9月累计居住的证明材料。符合该项要求作为符合必备条件，不记分。</w:t>
            </w:r>
          </w:p>
        </w:tc>
        <w:tc>
          <w:tcPr>
            <w:tcW w:w="1155" w:type="dxa"/>
            <w:tcBorders>
              <w:top w:val="single" w:sz="4" w:space="0" w:color="auto"/>
              <w:bottom w:val="single" w:sz="4"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区流动人员和出租屋管理工作领导小组办公室、各街道流管中心</w:t>
            </w: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2657" w:type="dxa"/>
            <w:tcBorders>
              <w:top w:val="single" w:sz="4" w:space="0" w:color="auto"/>
              <w:bottom w:val="single" w:sz="4" w:space="0" w:color="auto"/>
            </w:tcBorders>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得分：</w:t>
            </w:r>
          </w:p>
          <w:p w:rsidR="009A6E23" w:rsidRPr="00910281" w:rsidRDefault="009A6E23" w:rsidP="005A0B9D">
            <w:pPr>
              <w:widowControl/>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widowControl/>
              <w:tabs>
                <w:tab w:val="left" w:pos="1396"/>
              </w:tabs>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vMerge/>
            <w:tcBorders>
              <w:bottom w:val="single" w:sz="4" w:space="0" w:color="auto"/>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kern w:val="0"/>
                <w:sz w:val="24"/>
                <w:szCs w:val="24"/>
              </w:rPr>
            </w:pPr>
          </w:p>
        </w:tc>
      </w:tr>
      <w:tr w:rsidR="009A6E23" w:rsidRPr="00910281" w:rsidTr="005A0B9D">
        <w:trPr>
          <w:cantSplit/>
          <w:trHeight w:val="259"/>
          <w:jc w:val="center"/>
        </w:trPr>
        <w:tc>
          <w:tcPr>
            <w:tcW w:w="423" w:type="dxa"/>
            <w:vMerge w:val="restart"/>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4</w:t>
            </w:r>
          </w:p>
        </w:tc>
        <w:tc>
          <w:tcPr>
            <w:tcW w:w="735" w:type="dxa"/>
            <w:vMerge w:val="restart"/>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累计服务</w:t>
            </w:r>
            <w:r w:rsidRPr="00910281">
              <w:rPr>
                <w:rFonts w:asciiTheme="minorEastAsia" w:eastAsiaTheme="minorEastAsia" w:hAnsiTheme="minorEastAsia" w:cs="宋体" w:hint="eastAsia"/>
                <w:kern w:val="0"/>
                <w:sz w:val="24"/>
                <w:szCs w:val="24"/>
              </w:rPr>
              <w:lastRenderedPageBreak/>
              <w:t>年限</w:t>
            </w: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年限</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3年</w:t>
            </w:r>
          </w:p>
        </w:tc>
        <w:tc>
          <w:tcPr>
            <w:tcW w:w="816" w:type="dxa"/>
            <w:gridSpan w:val="2"/>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hint="eastAsia"/>
                <w:kern w:val="0"/>
                <w:sz w:val="24"/>
                <w:szCs w:val="24"/>
              </w:rPr>
            </w:pPr>
            <w:r w:rsidRPr="00910281">
              <w:rPr>
                <w:rFonts w:asciiTheme="minorEastAsia" w:eastAsiaTheme="minorEastAsia" w:hAnsiTheme="minorEastAsia" w:hint="eastAsia"/>
                <w:kern w:val="0"/>
                <w:sz w:val="24"/>
                <w:szCs w:val="24"/>
              </w:rPr>
              <w:t>4年</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5年</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6年</w:t>
            </w:r>
          </w:p>
        </w:tc>
        <w:tc>
          <w:tcPr>
            <w:tcW w:w="4664" w:type="dxa"/>
            <w:vMerge w:val="restart"/>
            <w:vAlign w:val="center"/>
          </w:tcPr>
          <w:p w:rsidR="009A6E23" w:rsidRPr="00910281" w:rsidRDefault="009A6E23" w:rsidP="005A0B9D">
            <w:pPr>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hint="eastAsia"/>
                <w:sz w:val="24"/>
                <w:szCs w:val="24"/>
              </w:rPr>
              <w:t>区人力资源和社会保障局就业服务管理中心出具的</w:t>
            </w:r>
            <w:r w:rsidRPr="00910281">
              <w:rPr>
                <w:rFonts w:asciiTheme="minorEastAsia" w:eastAsiaTheme="minorEastAsia" w:hAnsiTheme="minorEastAsia" w:cs="宋体" w:hint="eastAsia"/>
                <w:kern w:val="0"/>
                <w:sz w:val="24"/>
                <w:szCs w:val="24"/>
              </w:rPr>
              <w:t>就业证明</w:t>
            </w:r>
          </w:p>
        </w:tc>
        <w:tc>
          <w:tcPr>
            <w:tcW w:w="1155" w:type="dxa"/>
            <w:vMerge w:val="restart"/>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区人力资源和社会保障</w:t>
            </w:r>
            <w:r w:rsidRPr="00910281">
              <w:rPr>
                <w:rFonts w:asciiTheme="minorEastAsia" w:eastAsiaTheme="minorEastAsia" w:hAnsiTheme="minorEastAsia" w:cs="宋体" w:hint="eastAsia"/>
                <w:kern w:val="0"/>
                <w:sz w:val="24"/>
                <w:szCs w:val="24"/>
              </w:rPr>
              <w:lastRenderedPageBreak/>
              <w:t>局就业服务管理中心</w:t>
            </w: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2657" w:type="dxa"/>
            <w:vMerge w:val="restart"/>
            <w:tcBorders>
              <w:top w:val="single" w:sz="4" w:space="0" w:color="auto"/>
            </w:tcBorders>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父亲就业年限</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母亲就业年限</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 xml:space="preserve">       </w:t>
            </w:r>
          </w:p>
          <w:p w:rsidR="009A6E23" w:rsidRPr="00910281" w:rsidRDefault="009A6E23" w:rsidP="005A0B9D">
            <w:pPr>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tabs>
                <w:tab w:val="left" w:pos="1501"/>
              </w:tabs>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vMerge w:val="restart"/>
            <w:tcBorders>
              <w:top w:val="single" w:sz="4" w:space="0" w:color="auto"/>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服务年限的截</w:t>
            </w:r>
            <w:r w:rsidRPr="00910281">
              <w:rPr>
                <w:rFonts w:asciiTheme="minorEastAsia" w:eastAsiaTheme="minorEastAsia" w:hAnsiTheme="minorEastAsia" w:hint="eastAsia"/>
                <w:sz w:val="24"/>
                <w:szCs w:val="24"/>
              </w:rPr>
              <w:lastRenderedPageBreak/>
              <w:t>止时间是当年3月31日。</w:t>
            </w: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分值</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1.2</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3.6</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6</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8.4</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年限</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7年</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8年</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9年</w:t>
            </w:r>
          </w:p>
        </w:tc>
        <w:tc>
          <w:tcPr>
            <w:tcW w:w="1006" w:type="dxa"/>
            <w:vAlign w:val="center"/>
          </w:tcPr>
          <w:p w:rsidR="009A6E23" w:rsidRPr="00910281" w:rsidRDefault="009A6E23" w:rsidP="005A0B9D">
            <w:pPr>
              <w:widowControl/>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10年及</w:t>
            </w:r>
          </w:p>
          <w:p w:rsidR="009A6E23" w:rsidRPr="00910281" w:rsidRDefault="009A6E23" w:rsidP="005A0B9D">
            <w:pPr>
              <w:widowControl/>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以上</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分值</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10.8</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13.2</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15.6</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18</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4348" w:type="dxa"/>
            <w:gridSpan w:val="6"/>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满3年计1.2分。满3年后每人每月计0.2分。父母双方服务年限可累计积分，父母双方累计上限30分。</w:t>
            </w:r>
            <w:r w:rsidRPr="00910281">
              <w:rPr>
                <w:rFonts w:asciiTheme="minorEastAsia" w:eastAsiaTheme="minorEastAsia" w:hAnsiTheme="minorEastAsia" w:cs="宋体" w:hint="eastAsia"/>
                <w:b/>
                <w:kern w:val="0"/>
                <w:sz w:val="24"/>
                <w:szCs w:val="24"/>
              </w:rPr>
              <w:t>父母双方累计上限30分。</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trHeight w:val="517"/>
          <w:jc w:val="center"/>
        </w:trPr>
        <w:tc>
          <w:tcPr>
            <w:tcW w:w="423" w:type="dxa"/>
            <w:tcBorders>
              <w:top w:val="single" w:sz="8" w:space="0" w:color="auto"/>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序号</w:t>
            </w:r>
          </w:p>
        </w:tc>
        <w:tc>
          <w:tcPr>
            <w:tcW w:w="735"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项目</w:t>
            </w:r>
          </w:p>
        </w:tc>
        <w:tc>
          <w:tcPr>
            <w:tcW w:w="4348" w:type="dxa"/>
            <w:gridSpan w:val="6"/>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计分标准与权重</w:t>
            </w:r>
          </w:p>
        </w:tc>
        <w:tc>
          <w:tcPr>
            <w:tcW w:w="4664" w:type="dxa"/>
            <w:tcBorders>
              <w:top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需要提交的证明材料</w:t>
            </w:r>
          </w:p>
        </w:tc>
        <w:tc>
          <w:tcPr>
            <w:tcW w:w="1155" w:type="dxa"/>
            <w:tcBorders>
              <w:top w:val="single" w:sz="8" w:space="0" w:color="auto"/>
            </w:tcBorders>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负责单位</w:t>
            </w:r>
          </w:p>
        </w:tc>
        <w:tc>
          <w:tcPr>
            <w:tcW w:w="2657" w:type="dxa"/>
            <w:tcBorders>
              <w:top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hint="eastAsia"/>
                <w:kern w:val="0"/>
                <w:sz w:val="24"/>
                <w:szCs w:val="24"/>
              </w:rPr>
            </w:pPr>
            <w:r w:rsidRPr="00910281">
              <w:rPr>
                <w:rFonts w:asciiTheme="minorEastAsia" w:eastAsiaTheme="minorEastAsia" w:hAnsiTheme="minorEastAsia" w:hint="eastAsia"/>
                <w:kern w:val="0"/>
                <w:sz w:val="24"/>
                <w:szCs w:val="24"/>
              </w:rPr>
              <w:t>得分与审核意见（</w:t>
            </w:r>
            <w:r w:rsidRPr="00910281">
              <w:rPr>
                <w:rFonts w:asciiTheme="minorEastAsia" w:eastAsiaTheme="minorEastAsia" w:hAnsiTheme="minorEastAsia" w:hint="eastAsia"/>
                <w:sz w:val="24"/>
                <w:szCs w:val="24"/>
              </w:rPr>
              <w:t>用汉字填写</w:t>
            </w:r>
            <w:r w:rsidRPr="00910281">
              <w:rPr>
                <w:rFonts w:asciiTheme="minorEastAsia" w:eastAsiaTheme="minorEastAsia" w:hAnsiTheme="minorEastAsia" w:hint="eastAsia"/>
                <w:kern w:val="0"/>
                <w:sz w:val="24"/>
                <w:szCs w:val="24"/>
              </w:rPr>
              <w:t>得分）</w:t>
            </w:r>
          </w:p>
        </w:tc>
        <w:tc>
          <w:tcPr>
            <w:tcW w:w="1120" w:type="dxa"/>
            <w:tcBorders>
              <w:top w:val="single" w:sz="8" w:space="0" w:color="auto"/>
              <w:righ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备注</w:t>
            </w:r>
          </w:p>
        </w:tc>
      </w:tr>
      <w:tr w:rsidR="009A6E23" w:rsidRPr="00910281" w:rsidTr="005A0B9D">
        <w:trPr>
          <w:cantSplit/>
          <w:jc w:val="center"/>
        </w:trPr>
        <w:tc>
          <w:tcPr>
            <w:tcW w:w="423" w:type="dxa"/>
            <w:vMerge w:val="restart"/>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5</w:t>
            </w:r>
          </w:p>
        </w:tc>
        <w:tc>
          <w:tcPr>
            <w:tcW w:w="735" w:type="dxa"/>
            <w:vMerge w:val="restart"/>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累计参加社保年限</w:t>
            </w: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年限</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3年</w:t>
            </w:r>
          </w:p>
        </w:tc>
        <w:tc>
          <w:tcPr>
            <w:tcW w:w="816" w:type="dxa"/>
            <w:gridSpan w:val="2"/>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hint="eastAsia"/>
                <w:kern w:val="0"/>
                <w:sz w:val="24"/>
                <w:szCs w:val="24"/>
              </w:rPr>
            </w:pPr>
            <w:r w:rsidRPr="00910281">
              <w:rPr>
                <w:rFonts w:asciiTheme="minorEastAsia" w:eastAsiaTheme="minorEastAsia" w:hAnsiTheme="minorEastAsia" w:hint="eastAsia"/>
                <w:kern w:val="0"/>
                <w:sz w:val="24"/>
                <w:szCs w:val="24"/>
              </w:rPr>
              <w:t>4年</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5年</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6年</w:t>
            </w:r>
          </w:p>
        </w:tc>
        <w:tc>
          <w:tcPr>
            <w:tcW w:w="4664" w:type="dxa"/>
            <w:vMerge w:val="restart"/>
            <w:vAlign w:val="center"/>
          </w:tcPr>
          <w:p w:rsidR="009A6E23" w:rsidRPr="00910281" w:rsidRDefault="009A6E23" w:rsidP="005A0B9D">
            <w:pPr>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hint="eastAsia"/>
                <w:sz w:val="24"/>
                <w:szCs w:val="24"/>
              </w:rPr>
              <w:t>区社会保险基金管理中心出具的</w:t>
            </w:r>
            <w:r w:rsidRPr="00910281">
              <w:rPr>
                <w:rFonts w:asciiTheme="minorEastAsia" w:eastAsiaTheme="minorEastAsia" w:hAnsiTheme="minorEastAsia" w:cs="宋体" w:hint="eastAsia"/>
                <w:kern w:val="0"/>
                <w:sz w:val="24"/>
                <w:szCs w:val="24"/>
              </w:rPr>
              <w:t>个人缴费历史明细表，省属企业（在省社保局参加养老保险）的，还须提供省社保个人缴费历史明细表。</w:t>
            </w:r>
          </w:p>
        </w:tc>
        <w:tc>
          <w:tcPr>
            <w:tcW w:w="1155" w:type="dxa"/>
            <w:vMerge w:val="restart"/>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区人力资源和社会保障局社会保险</w:t>
            </w:r>
          </w:p>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中心</w:t>
            </w: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2657" w:type="dxa"/>
            <w:vMerge w:val="restart"/>
            <w:vAlign w:val="center"/>
          </w:tcPr>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父亲年限</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母亲年限</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总得分：</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p>
          <w:p w:rsidR="009A6E23" w:rsidRPr="00910281" w:rsidRDefault="009A6E23" w:rsidP="005A0B9D">
            <w:pPr>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 xml:space="preserve">      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vMerge w:val="restart"/>
            <w:tcBorders>
              <w:top w:val="single" w:sz="4" w:space="0" w:color="auto"/>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社保积分的截止时间是</w:t>
            </w:r>
            <w:smartTag w:uri="urn:schemas-microsoft-com:office:smarttags" w:element="chsdate">
              <w:smartTagPr>
                <w:attr w:name="Year" w:val="2014"/>
                <w:attr w:name="Month" w:val="3"/>
                <w:attr w:name="Day" w:val="31"/>
                <w:attr w:name="IsLunarDate" w:val="False"/>
                <w:attr w:name="IsROCDate" w:val="False"/>
              </w:smartTagPr>
              <w:r w:rsidRPr="00910281">
                <w:rPr>
                  <w:rFonts w:asciiTheme="minorEastAsia" w:eastAsiaTheme="minorEastAsia" w:hAnsiTheme="minorEastAsia" w:hint="eastAsia"/>
                  <w:sz w:val="24"/>
                  <w:szCs w:val="24"/>
                </w:rPr>
                <w:t>2014年3月</w:t>
              </w:r>
              <w:r w:rsidRPr="00910281">
                <w:rPr>
                  <w:rFonts w:asciiTheme="minorEastAsia" w:eastAsiaTheme="minorEastAsia" w:hAnsiTheme="minorEastAsia" w:hint="eastAsia"/>
                  <w:sz w:val="24"/>
                  <w:szCs w:val="24"/>
                </w:rPr>
                <w:lastRenderedPageBreak/>
                <w:t>31日</w:t>
              </w:r>
            </w:smartTag>
            <w:r w:rsidRPr="00910281">
              <w:rPr>
                <w:rFonts w:asciiTheme="minorEastAsia" w:eastAsiaTheme="minorEastAsia" w:hAnsiTheme="minorEastAsia" w:hint="eastAsia"/>
                <w:sz w:val="24"/>
                <w:szCs w:val="24"/>
              </w:rPr>
              <w:t>。</w:t>
            </w: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分值</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1.2</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3.6</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6</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8.4</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年限</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7年</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8年</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9年</w:t>
            </w:r>
          </w:p>
        </w:tc>
        <w:tc>
          <w:tcPr>
            <w:tcW w:w="1006" w:type="dxa"/>
            <w:vAlign w:val="center"/>
          </w:tcPr>
          <w:p w:rsidR="009A6E23" w:rsidRPr="00910281" w:rsidRDefault="009A6E23" w:rsidP="005A0B9D">
            <w:pPr>
              <w:widowControl/>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10年及</w:t>
            </w:r>
          </w:p>
          <w:p w:rsidR="009A6E23" w:rsidRPr="00910281" w:rsidRDefault="009A6E23" w:rsidP="005A0B9D">
            <w:pPr>
              <w:widowControl/>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以上</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1050"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分值</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10.8</w:t>
            </w:r>
          </w:p>
        </w:tc>
        <w:tc>
          <w:tcPr>
            <w:tcW w:w="816" w:type="dxa"/>
            <w:gridSpan w:val="2"/>
            <w:vAlign w:val="center"/>
          </w:tcPr>
          <w:p w:rsidR="009A6E23" w:rsidRPr="00910281" w:rsidRDefault="009A6E23" w:rsidP="005A0B9D">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13.2</w:t>
            </w:r>
          </w:p>
        </w:tc>
        <w:tc>
          <w:tcPr>
            <w:tcW w:w="741"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15.6</w:t>
            </w:r>
          </w:p>
        </w:tc>
        <w:tc>
          <w:tcPr>
            <w:tcW w:w="1006"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18</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cantSplit/>
          <w:trHeight w:val="80"/>
          <w:jc w:val="center"/>
        </w:trPr>
        <w:tc>
          <w:tcPr>
            <w:tcW w:w="423" w:type="dxa"/>
            <w:vMerge/>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735" w:type="dxa"/>
            <w:vMerge/>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p>
        </w:tc>
        <w:tc>
          <w:tcPr>
            <w:tcW w:w="4348" w:type="dxa"/>
            <w:gridSpan w:val="6"/>
            <w:vAlign w:val="center"/>
          </w:tcPr>
          <w:p w:rsidR="009A6E23" w:rsidRPr="00910281" w:rsidRDefault="009A6E23" w:rsidP="005A0B9D">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cs="宋体" w:hint="eastAsia"/>
                <w:kern w:val="0"/>
                <w:sz w:val="24"/>
                <w:szCs w:val="24"/>
              </w:rPr>
              <w:t>满3年计1.2分。满3年后每人每月计0.2分。父母双方参加社保可累计积分。</w:t>
            </w:r>
            <w:r w:rsidRPr="00910281">
              <w:rPr>
                <w:rFonts w:asciiTheme="minorEastAsia" w:eastAsiaTheme="minorEastAsia" w:hAnsiTheme="minorEastAsia" w:cs="宋体" w:hint="eastAsia"/>
                <w:b/>
                <w:kern w:val="0"/>
                <w:sz w:val="24"/>
                <w:szCs w:val="24"/>
              </w:rPr>
              <w:t>父母双方累计上限30分。</w:t>
            </w:r>
          </w:p>
        </w:tc>
        <w:tc>
          <w:tcPr>
            <w:tcW w:w="4664"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1155" w:type="dxa"/>
            <w:vMerge/>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c>
          <w:tcPr>
            <w:tcW w:w="2657" w:type="dxa"/>
            <w:vMerge/>
            <w:vAlign w:val="center"/>
          </w:tcPr>
          <w:p w:rsidR="009A6E23" w:rsidRPr="00910281" w:rsidRDefault="009A6E23" w:rsidP="005A0B9D">
            <w:pPr>
              <w:spacing w:line="480" w:lineRule="auto"/>
              <w:ind w:rightChars="-50" w:right="-160"/>
              <w:rPr>
                <w:rFonts w:asciiTheme="minorEastAsia" w:eastAsiaTheme="minorEastAsia" w:hAnsiTheme="minorEastAsia" w:hint="eastAsia"/>
                <w:sz w:val="24"/>
                <w:szCs w:val="24"/>
              </w:rPr>
            </w:pPr>
          </w:p>
        </w:tc>
        <w:tc>
          <w:tcPr>
            <w:tcW w:w="1120" w:type="dxa"/>
            <w:vMerge/>
            <w:tcBorders>
              <w:top w:val="nil"/>
              <w:right w:val="single" w:sz="8" w:space="0" w:color="auto"/>
            </w:tcBorders>
            <w:vAlign w:val="center"/>
          </w:tcPr>
          <w:p w:rsidR="009A6E23" w:rsidRPr="00910281" w:rsidRDefault="009A6E23" w:rsidP="005A0B9D">
            <w:pPr>
              <w:spacing w:line="480" w:lineRule="auto"/>
              <w:rPr>
                <w:rFonts w:asciiTheme="minorEastAsia" w:eastAsiaTheme="minorEastAsia" w:hAnsiTheme="minorEastAsia" w:hint="eastAsia"/>
                <w:sz w:val="24"/>
                <w:szCs w:val="24"/>
              </w:rPr>
            </w:pPr>
          </w:p>
        </w:tc>
      </w:tr>
      <w:tr w:rsidR="009A6E23" w:rsidRPr="00910281" w:rsidTr="005A0B9D">
        <w:trPr>
          <w:trHeight w:val="604"/>
          <w:jc w:val="center"/>
        </w:trPr>
        <w:tc>
          <w:tcPr>
            <w:tcW w:w="423" w:type="dxa"/>
            <w:tcBorders>
              <w:left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lastRenderedPageBreak/>
              <w:t>6</w:t>
            </w:r>
          </w:p>
        </w:tc>
        <w:tc>
          <w:tcPr>
            <w:tcW w:w="735" w:type="dxa"/>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加分</w:t>
            </w:r>
          </w:p>
        </w:tc>
        <w:tc>
          <w:tcPr>
            <w:tcW w:w="4348" w:type="dxa"/>
            <w:gridSpan w:val="6"/>
            <w:vAlign w:val="center"/>
          </w:tcPr>
          <w:p w:rsidR="009A6E23" w:rsidRPr="00910281" w:rsidRDefault="009A6E23" w:rsidP="005A0B9D">
            <w:pPr>
              <w:widowControl/>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hint="eastAsia"/>
                <w:sz w:val="24"/>
                <w:szCs w:val="24"/>
              </w:rPr>
              <w:t>黄埔区委、区政府表彰每人每次</w:t>
            </w:r>
            <w:r w:rsidRPr="00910281">
              <w:rPr>
                <w:rFonts w:asciiTheme="minorEastAsia" w:eastAsiaTheme="minorEastAsia" w:hAnsiTheme="minorEastAsia" w:cs="宋体" w:hint="eastAsia"/>
                <w:kern w:val="0"/>
                <w:sz w:val="24"/>
                <w:szCs w:val="24"/>
              </w:rPr>
              <w:t>5分，父母合计上限10分</w:t>
            </w:r>
          </w:p>
        </w:tc>
        <w:tc>
          <w:tcPr>
            <w:tcW w:w="4664" w:type="dxa"/>
            <w:vAlign w:val="center"/>
          </w:tcPr>
          <w:p w:rsidR="009A6E23" w:rsidRPr="00910281" w:rsidRDefault="009A6E23" w:rsidP="005A0B9D">
            <w:pPr>
              <w:widowControl/>
              <w:spacing w:line="480" w:lineRule="auto"/>
              <w:ind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有黄埔区委、黄埔区政府盖章的获奖证书。父母双方获奖可累计。</w:t>
            </w:r>
          </w:p>
        </w:tc>
        <w:tc>
          <w:tcPr>
            <w:tcW w:w="1155" w:type="dxa"/>
            <w:vAlign w:val="center"/>
          </w:tcPr>
          <w:p w:rsidR="009A6E23" w:rsidRPr="00910281" w:rsidRDefault="009A6E23" w:rsidP="005A0B9D">
            <w:pPr>
              <w:spacing w:line="480" w:lineRule="auto"/>
              <w:ind w:leftChars="-50" w:left="-160" w:rightChars="-50" w:right="-160"/>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学校</w:t>
            </w:r>
          </w:p>
        </w:tc>
        <w:tc>
          <w:tcPr>
            <w:tcW w:w="2657" w:type="dxa"/>
            <w:vAlign w:val="center"/>
          </w:tcPr>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得分：</w:t>
            </w:r>
          </w:p>
          <w:p w:rsidR="009A6E23" w:rsidRPr="00910281" w:rsidRDefault="009A6E23" w:rsidP="005A0B9D">
            <w:pPr>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 xml:space="preserve">       </w:t>
            </w:r>
          </w:p>
          <w:p w:rsidR="009A6E23" w:rsidRPr="00910281" w:rsidRDefault="009A6E23" w:rsidP="005A0B9D">
            <w:pPr>
              <w:widowControl/>
              <w:spacing w:line="480" w:lineRule="auto"/>
              <w:ind w:rightChars="-50" w:right="-160" w:firstLineChars="200" w:firstLine="48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盖章</w:t>
            </w:r>
          </w:p>
          <w:p w:rsidR="009A6E23" w:rsidRPr="00910281" w:rsidRDefault="009A6E23" w:rsidP="005A0B9D">
            <w:pPr>
              <w:widowControl/>
              <w:spacing w:line="480" w:lineRule="auto"/>
              <w:ind w:rightChars="-50" w:right="-160" w:firstLineChars="300" w:firstLine="72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年    月    日</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经办人签名：</w:t>
            </w:r>
          </w:p>
          <w:p w:rsidR="009A6E23" w:rsidRPr="00910281" w:rsidRDefault="009A6E23" w:rsidP="005A0B9D">
            <w:pPr>
              <w:widowControl/>
              <w:spacing w:line="480" w:lineRule="auto"/>
              <w:ind w:rightChars="-50" w:right="-160"/>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联系电话：</w:t>
            </w:r>
          </w:p>
        </w:tc>
        <w:tc>
          <w:tcPr>
            <w:tcW w:w="1120" w:type="dxa"/>
            <w:tcBorders>
              <w:top w:val="single" w:sz="4" w:space="0" w:color="auto"/>
              <w:right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hint="eastAsia"/>
                <w:kern w:val="0"/>
                <w:sz w:val="24"/>
                <w:szCs w:val="24"/>
              </w:rPr>
            </w:pPr>
          </w:p>
        </w:tc>
      </w:tr>
      <w:tr w:rsidR="009A6E23" w:rsidRPr="00910281" w:rsidTr="005A0B9D">
        <w:trPr>
          <w:trHeight w:val="782"/>
          <w:jc w:val="center"/>
        </w:trPr>
        <w:tc>
          <w:tcPr>
            <w:tcW w:w="423" w:type="dxa"/>
            <w:tcBorders>
              <w:left w:val="single" w:sz="8" w:space="0" w:color="auto"/>
              <w:bottom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7</w:t>
            </w:r>
          </w:p>
        </w:tc>
        <w:tc>
          <w:tcPr>
            <w:tcW w:w="735" w:type="dxa"/>
            <w:tcBorders>
              <w:bottom w:val="single" w:sz="8" w:space="0" w:color="auto"/>
            </w:tcBorders>
            <w:vAlign w:val="center"/>
          </w:tcPr>
          <w:p w:rsidR="009A6E23" w:rsidRPr="00910281" w:rsidRDefault="009A6E23" w:rsidP="005A0B9D">
            <w:pPr>
              <w:widowControl/>
              <w:spacing w:line="480" w:lineRule="auto"/>
              <w:jc w:val="center"/>
              <w:rPr>
                <w:rFonts w:asciiTheme="minorEastAsia" w:eastAsiaTheme="minorEastAsia" w:hAnsiTheme="minorEastAsia" w:cs="宋体" w:hint="eastAsia"/>
                <w:kern w:val="0"/>
                <w:sz w:val="24"/>
                <w:szCs w:val="24"/>
              </w:rPr>
            </w:pPr>
            <w:r w:rsidRPr="00910281">
              <w:rPr>
                <w:rFonts w:asciiTheme="minorEastAsia" w:eastAsiaTheme="minorEastAsia" w:hAnsiTheme="minorEastAsia" w:cs="宋体" w:hint="eastAsia"/>
                <w:kern w:val="0"/>
                <w:sz w:val="24"/>
                <w:szCs w:val="24"/>
              </w:rPr>
              <w:t>合计</w:t>
            </w:r>
          </w:p>
        </w:tc>
        <w:tc>
          <w:tcPr>
            <w:tcW w:w="4348" w:type="dxa"/>
            <w:gridSpan w:val="6"/>
            <w:tcBorders>
              <w:bottom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hint="eastAsia"/>
                <w:color w:val="FF0000"/>
                <w:sz w:val="24"/>
                <w:szCs w:val="24"/>
              </w:rPr>
            </w:pPr>
            <w:r w:rsidRPr="00910281">
              <w:rPr>
                <w:rFonts w:asciiTheme="minorEastAsia" w:eastAsiaTheme="minorEastAsia" w:hAnsiTheme="minorEastAsia" w:cs="宋体" w:hint="eastAsia"/>
                <w:kern w:val="0"/>
                <w:sz w:val="24"/>
                <w:szCs w:val="24"/>
              </w:rPr>
              <w:t>120分</w:t>
            </w:r>
          </w:p>
        </w:tc>
        <w:tc>
          <w:tcPr>
            <w:tcW w:w="4664" w:type="dxa"/>
            <w:tcBorders>
              <w:bottom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1155" w:type="dxa"/>
            <w:tcBorders>
              <w:bottom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2657" w:type="dxa"/>
            <w:tcBorders>
              <w:bottom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c>
          <w:tcPr>
            <w:tcW w:w="1120" w:type="dxa"/>
            <w:tcBorders>
              <w:bottom w:val="single" w:sz="8" w:space="0" w:color="auto"/>
              <w:right w:val="single" w:sz="8" w:space="0" w:color="auto"/>
            </w:tcBorders>
            <w:vAlign w:val="center"/>
          </w:tcPr>
          <w:p w:rsidR="009A6E23" w:rsidRPr="00910281" w:rsidRDefault="009A6E23" w:rsidP="005A0B9D">
            <w:pPr>
              <w:widowControl/>
              <w:spacing w:line="480" w:lineRule="auto"/>
              <w:rPr>
                <w:rFonts w:asciiTheme="minorEastAsia" w:eastAsiaTheme="minorEastAsia" w:hAnsiTheme="minorEastAsia" w:cs="宋体" w:hint="eastAsia"/>
                <w:kern w:val="0"/>
                <w:sz w:val="24"/>
                <w:szCs w:val="24"/>
              </w:rPr>
            </w:pPr>
          </w:p>
        </w:tc>
      </w:tr>
    </w:tbl>
    <w:p w:rsidR="009A6E23" w:rsidRPr="00910281" w:rsidRDefault="009A6E23" w:rsidP="009A6E23">
      <w:pPr>
        <w:spacing w:line="480" w:lineRule="auto"/>
        <w:ind w:leftChars="-19" w:left="-61" w:firstLineChars="150" w:firstLine="360"/>
        <w:rPr>
          <w:rFonts w:asciiTheme="minorEastAsia" w:eastAsiaTheme="minorEastAsia" w:hAnsiTheme="minorEastAsia" w:hint="eastAsia"/>
          <w:sz w:val="24"/>
          <w:szCs w:val="24"/>
        </w:rPr>
      </w:pPr>
      <w:r w:rsidRPr="00910281">
        <w:rPr>
          <w:rFonts w:asciiTheme="minorEastAsia" w:eastAsiaTheme="minorEastAsia" w:hAnsiTheme="minorEastAsia" w:hint="eastAsia"/>
          <w:kern w:val="0"/>
          <w:sz w:val="24"/>
          <w:szCs w:val="24"/>
        </w:rPr>
        <w:t>负责单位审核并在</w:t>
      </w:r>
      <w:r w:rsidRPr="00910281">
        <w:rPr>
          <w:rFonts w:asciiTheme="minorEastAsia" w:eastAsiaTheme="minorEastAsia" w:hAnsiTheme="minorEastAsia" w:cs="宋体" w:hint="eastAsia"/>
          <w:kern w:val="0"/>
          <w:sz w:val="24"/>
          <w:szCs w:val="24"/>
        </w:rPr>
        <w:t>复印件材料上注明“与原件相符”及加盖单位公章。</w:t>
      </w:r>
    </w:p>
    <w:p w:rsidR="009A6E23" w:rsidRPr="00910281" w:rsidRDefault="009A6E23" w:rsidP="009A6E23">
      <w:pPr>
        <w:spacing w:line="480" w:lineRule="auto"/>
        <w:rPr>
          <w:rFonts w:asciiTheme="minorEastAsia" w:eastAsiaTheme="minorEastAsia" w:hAnsiTheme="minorEastAsia"/>
          <w:sz w:val="24"/>
          <w:szCs w:val="24"/>
        </w:rPr>
      </w:pPr>
    </w:p>
    <w:p w:rsidR="009A6E23" w:rsidRPr="00910281" w:rsidRDefault="009A6E23" w:rsidP="009A6E23">
      <w:pPr>
        <w:spacing w:line="480" w:lineRule="auto"/>
        <w:rPr>
          <w:rFonts w:asciiTheme="minorEastAsia" w:eastAsiaTheme="minorEastAsia" w:hAnsiTheme="minorEastAsia" w:hint="eastAsia"/>
          <w:sz w:val="24"/>
          <w:szCs w:val="24"/>
        </w:rPr>
        <w:sectPr w:rsidR="009A6E23" w:rsidRPr="00910281">
          <w:pgSz w:w="16838" w:h="11906" w:orient="landscape" w:code="9"/>
          <w:pgMar w:top="851" w:right="1134" w:bottom="851" w:left="851" w:header="851" w:footer="992" w:gutter="0"/>
          <w:cols w:space="425"/>
          <w:docGrid w:linePitch="559" w:charSpace="4127"/>
        </w:sectPr>
      </w:pPr>
    </w:p>
    <w:p w:rsidR="009A6E23" w:rsidRPr="00910281" w:rsidRDefault="009A6E23" w:rsidP="009A6E23">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附件3</w:t>
      </w:r>
    </w:p>
    <w:p w:rsidR="009A6E23" w:rsidRPr="00910281" w:rsidRDefault="009A6E23" w:rsidP="009A6E23">
      <w:pPr>
        <w:spacing w:line="480" w:lineRule="auto"/>
        <w:rPr>
          <w:rFonts w:asciiTheme="minorEastAsia" w:eastAsiaTheme="minorEastAsia" w:hAnsiTheme="minorEastAsia" w:hint="eastAsia"/>
          <w:sz w:val="24"/>
          <w:szCs w:val="24"/>
        </w:rPr>
      </w:pPr>
    </w:p>
    <w:p w:rsidR="009A6E23" w:rsidRPr="00910281" w:rsidRDefault="009A6E23" w:rsidP="009A6E23">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2014年来穗务工人员随迁子女申请在黄埔区</w:t>
      </w:r>
    </w:p>
    <w:p w:rsidR="009A6E23" w:rsidRPr="00910281" w:rsidRDefault="009A6E23" w:rsidP="009A6E23">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入读义务教育公办学校起始年级</w:t>
      </w:r>
    </w:p>
    <w:p w:rsidR="009A6E23" w:rsidRPr="00910281" w:rsidRDefault="009A6E23" w:rsidP="009A6E23">
      <w:pPr>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须知（试行）</w:t>
      </w:r>
    </w:p>
    <w:p w:rsidR="009A6E23" w:rsidRPr="00910281" w:rsidRDefault="009A6E23" w:rsidP="009A6E23">
      <w:pPr>
        <w:spacing w:line="480" w:lineRule="auto"/>
        <w:jc w:val="center"/>
        <w:rPr>
          <w:rFonts w:asciiTheme="minorEastAsia" w:eastAsiaTheme="minorEastAsia" w:hAnsiTheme="minorEastAsia" w:hint="eastAsia"/>
          <w:sz w:val="24"/>
          <w:szCs w:val="24"/>
        </w:rPr>
      </w:pPr>
    </w:p>
    <w:p w:rsidR="009A6E23" w:rsidRPr="00910281" w:rsidRDefault="009A6E23" w:rsidP="009A6E23">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 xml:space="preserve">    根据《印发关于进一步做好优秀外来工入户和农民工子女义务教育工作意见的通知》（</w:t>
      </w:r>
      <w:proofErr w:type="gramStart"/>
      <w:r w:rsidRPr="00910281">
        <w:rPr>
          <w:rFonts w:asciiTheme="minorEastAsia" w:eastAsiaTheme="minorEastAsia" w:hAnsiTheme="minorEastAsia" w:hint="eastAsia"/>
          <w:sz w:val="24"/>
          <w:szCs w:val="24"/>
        </w:rPr>
        <w:t>穗发改社</w:t>
      </w:r>
      <w:proofErr w:type="gramEnd"/>
      <w:r w:rsidRPr="00910281">
        <w:rPr>
          <w:rFonts w:asciiTheme="minorEastAsia" w:eastAsiaTheme="minorEastAsia" w:hAnsiTheme="minorEastAsia" w:hint="eastAsia"/>
          <w:sz w:val="24"/>
          <w:szCs w:val="24"/>
        </w:rPr>
        <w:t>〔2010〕10号）、广东省人民政府办公厅《关于做好进城务工人员随迁子女义务教育工作的意见》（粤府办〔2011〕45号）等有关文件精神，我区2014继续接受来穗务工人员子女入读义务教育公办学校起始年级（即小学一年级、初中一年级）的申请，特制定《广州市黄埔区来穗务工人员随迁子女接受义务教育暂行办法》</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一、《暂行办法》简介</w:t>
      </w:r>
    </w:p>
    <w:p w:rsidR="009A6E23" w:rsidRPr="00910281" w:rsidRDefault="009A6E23" w:rsidP="009A6E23">
      <w:pPr>
        <w:spacing w:line="480" w:lineRule="auto"/>
        <w:ind w:firstLine="645"/>
        <w:rPr>
          <w:rFonts w:asciiTheme="minorEastAsia" w:eastAsiaTheme="minorEastAsia" w:hAnsiTheme="minorEastAsia" w:cs="宋体" w:hint="eastAsia"/>
          <w:sz w:val="24"/>
          <w:szCs w:val="24"/>
        </w:rPr>
      </w:pPr>
      <w:r w:rsidRPr="00910281">
        <w:rPr>
          <w:rFonts w:asciiTheme="minorEastAsia" w:eastAsiaTheme="minorEastAsia" w:hAnsiTheme="minorEastAsia" w:hint="eastAsia"/>
          <w:sz w:val="24"/>
          <w:szCs w:val="24"/>
        </w:rPr>
        <w:t>本办法中所称“来穗务工人员”是指户籍为广州地区（含广州市辖下10区2市）以外、在黄埔区居住并持有效居住证，申请学位时仍在黄埔区合法就业的务工人员，符合以下条件之一的来穗务工人员随迁子女可申请公办学校起始年级学</w:t>
      </w:r>
      <w:r w:rsidRPr="00910281">
        <w:rPr>
          <w:rFonts w:asciiTheme="minorEastAsia" w:eastAsiaTheme="minorEastAsia" w:hAnsiTheme="minorEastAsia" w:cs="宋体" w:hint="eastAsia"/>
          <w:sz w:val="24"/>
          <w:szCs w:val="24"/>
        </w:rPr>
        <w:t>位：</w:t>
      </w:r>
    </w:p>
    <w:p w:rsidR="009A6E23" w:rsidRPr="00910281" w:rsidRDefault="009A6E23" w:rsidP="009A6E23">
      <w:pPr>
        <w:spacing w:line="480" w:lineRule="auto"/>
        <w:ind w:firstLineChars="199" w:firstLine="47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符合广州市义务教育阶段政策性照顾借读生条件（具体条款见当年广州市中小学招生考试工作意见）、在本区居住的非本地户籍人员子女，经属地教育行政部门按规定核实申请材料并公示后，享有属地广州市户籍学生同等权利。</w:t>
      </w:r>
    </w:p>
    <w:p w:rsidR="009A6E23" w:rsidRPr="00910281" w:rsidRDefault="009A6E23" w:rsidP="009A6E23">
      <w:pPr>
        <w:spacing w:line="480" w:lineRule="auto"/>
        <w:ind w:firstLineChars="199" w:firstLine="47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2.在本区工作并做出突出贡献的来穗务工人员，可享受为其适龄子女申请入读本区义务教育阶段公办学校优惠政策：</w:t>
      </w:r>
    </w:p>
    <w:p w:rsidR="009A6E23" w:rsidRPr="00910281" w:rsidRDefault="009A6E23" w:rsidP="009A6E23">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 xml:space="preserve">    （1）获得广州市见义勇为奖或平民英雄称号的来穗务工人员；</w:t>
      </w:r>
    </w:p>
    <w:p w:rsidR="009A6E23" w:rsidRPr="00910281" w:rsidRDefault="009A6E23" w:rsidP="009A6E23">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 xml:space="preserve">    （2）在本区工作期间，获得省、部级以上政府部门认可的发明创造、技术创新等专项奖励及有关荣誉称号的来穗务工人员；</w:t>
      </w:r>
    </w:p>
    <w:p w:rsidR="009A6E23" w:rsidRPr="00910281" w:rsidRDefault="009A6E23" w:rsidP="009A6E23">
      <w:pPr>
        <w:spacing w:line="480" w:lineRule="auto"/>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 xml:space="preserve">    （3）因其工作成绩突出，获得广州市人民政府授予优秀称号的来穗务工人员。</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3.通过对来穗务工人员遵守计划生育政策情况、在黄埔区居住年限、服务年限、购买社保年限、是否遵守出租屋管理规定等情况进行积分考核，结合黄埔区公布的公办学校</w:t>
      </w:r>
      <w:r w:rsidRPr="00910281">
        <w:rPr>
          <w:rFonts w:asciiTheme="minorEastAsia" w:eastAsiaTheme="minorEastAsia" w:hAnsiTheme="minorEastAsia" w:hint="eastAsia"/>
          <w:bCs/>
          <w:sz w:val="24"/>
          <w:szCs w:val="24"/>
        </w:rPr>
        <w:t>所提供</w:t>
      </w:r>
      <w:r w:rsidRPr="00910281">
        <w:rPr>
          <w:rFonts w:asciiTheme="minorEastAsia" w:eastAsiaTheme="minorEastAsia" w:hAnsiTheme="minorEastAsia" w:hint="eastAsia"/>
          <w:sz w:val="24"/>
          <w:szCs w:val="24"/>
        </w:rPr>
        <w:t>的学位数，确定入读资格，该办法简称“积分入学”。</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通过“积分入学”获得黄埔区公办学校学位资格的学生，享受广州市户籍学生义务教育免学杂费和课本费的政策，缴费标准与广州市户籍学生相同。</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二、符合“积分入学”的必备条件</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（一）来穗务工人员其随迁适龄子女的户籍不在广州市（含12区、市）、适龄子女至</w:t>
      </w:r>
      <w:smartTag w:uri="urn:schemas-microsoft-com:office:smarttags" w:element="chsdate">
        <w:smartTagPr>
          <w:attr w:name="Year" w:val="2014"/>
          <w:attr w:name="Month" w:val="8"/>
          <w:attr w:name="Day" w:val="31"/>
          <w:attr w:name="IsLunarDate" w:val="False"/>
          <w:attr w:name="IsROCDate" w:val="False"/>
        </w:smartTagPr>
        <w:r w:rsidRPr="00910281">
          <w:rPr>
            <w:rFonts w:asciiTheme="minorEastAsia" w:eastAsiaTheme="minorEastAsia" w:hAnsiTheme="minorEastAsia" w:hint="eastAsia"/>
            <w:sz w:val="24"/>
            <w:szCs w:val="24"/>
          </w:rPr>
          <w:t>2014年8月31日</w:t>
        </w:r>
      </w:smartTag>
      <w:r w:rsidRPr="00910281">
        <w:rPr>
          <w:rFonts w:asciiTheme="minorEastAsia" w:eastAsiaTheme="minorEastAsia" w:hAnsiTheme="minorEastAsia" w:hint="eastAsia"/>
          <w:sz w:val="24"/>
          <w:szCs w:val="24"/>
        </w:rPr>
        <w:t>止，年满6周岁，</w:t>
      </w:r>
      <w:r w:rsidRPr="00910281">
        <w:rPr>
          <w:rFonts w:asciiTheme="minorEastAsia" w:eastAsiaTheme="minorEastAsia" w:hAnsiTheme="minorEastAsia" w:hint="eastAsia"/>
          <w:b/>
          <w:sz w:val="24"/>
          <w:szCs w:val="24"/>
        </w:rPr>
        <w:t>没有入学记录，</w:t>
      </w:r>
      <w:r w:rsidRPr="00910281">
        <w:rPr>
          <w:rFonts w:asciiTheme="minorEastAsia" w:eastAsiaTheme="minorEastAsia" w:hAnsiTheme="minorEastAsia" w:hint="eastAsia"/>
          <w:sz w:val="24"/>
          <w:szCs w:val="24"/>
        </w:rPr>
        <w:t>要求入读小学一年级或小学六年级在校在籍学生要求入读初中一年级；</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（二）</w:t>
      </w:r>
      <w:r w:rsidRPr="00910281">
        <w:rPr>
          <w:rFonts w:asciiTheme="minorEastAsia" w:eastAsiaTheme="minorEastAsia" w:hAnsiTheme="minorEastAsia" w:cs="宋体" w:hint="eastAsia"/>
          <w:kern w:val="0"/>
          <w:sz w:val="24"/>
          <w:szCs w:val="24"/>
        </w:rPr>
        <w:t>申请入读的适龄儿童属政策内生育，符合计划生育政策；</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cs="宋体" w:hint="eastAsia"/>
          <w:kern w:val="0"/>
          <w:sz w:val="24"/>
          <w:szCs w:val="24"/>
        </w:rPr>
        <w:t>（三）适龄儿童的父或母（法定监护人）必须持有效的《广东省居住证》，</w:t>
      </w:r>
      <w:r w:rsidRPr="00910281">
        <w:rPr>
          <w:rFonts w:asciiTheme="minorEastAsia" w:eastAsiaTheme="minorEastAsia" w:hAnsiTheme="minorEastAsia" w:hint="eastAsia"/>
          <w:sz w:val="24"/>
          <w:szCs w:val="24"/>
        </w:rPr>
        <w:t>在我区</w:t>
      </w:r>
      <w:r w:rsidRPr="00910281">
        <w:rPr>
          <w:rFonts w:asciiTheme="minorEastAsia" w:eastAsiaTheme="minorEastAsia" w:hAnsiTheme="minorEastAsia" w:hint="eastAsia"/>
          <w:b/>
          <w:sz w:val="24"/>
          <w:szCs w:val="24"/>
        </w:rPr>
        <w:t>累计</w:t>
      </w:r>
      <w:r w:rsidRPr="00910281">
        <w:rPr>
          <w:rFonts w:asciiTheme="minorEastAsia" w:eastAsiaTheme="minorEastAsia" w:hAnsiTheme="minorEastAsia" w:hint="eastAsia"/>
          <w:sz w:val="24"/>
          <w:szCs w:val="24"/>
        </w:rPr>
        <w:t>居住满3年或以上，当前仍在我区居住；</w:t>
      </w:r>
      <w:r w:rsidRPr="00910281">
        <w:rPr>
          <w:rFonts w:asciiTheme="minorEastAsia" w:eastAsiaTheme="minorEastAsia" w:hAnsiTheme="minorEastAsia" w:hint="eastAsia"/>
          <w:sz w:val="24"/>
          <w:szCs w:val="24"/>
        </w:rPr>
        <w:br/>
        <w:t xml:space="preserve">    （四）</w:t>
      </w:r>
      <w:r w:rsidRPr="00910281">
        <w:rPr>
          <w:rFonts w:asciiTheme="minorEastAsia" w:eastAsiaTheme="minorEastAsia" w:hAnsiTheme="minorEastAsia" w:cs="宋体" w:hint="eastAsia"/>
          <w:kern w:val="0"/>
          <w:sz w:val="24"/>
          <w:szCs w:val="24"/>
        </w:rPr>
        <w:t>适龄儿童的父或母（法定监护人）在我区合法就业</w:t>
      </w:r>
      <w:r w:rsidRPr="00910281">
        <w:rPr>
          <w:rFonts w:asciiTheme="minorEastAsia" w:eastAsiaTheme="minorEastAsia" w:hAnsiTheme="minorEastAsia" w:cs="宋体" w:hint="eastAsia"/>
          <w:b/>
          <w:kern w:val="0"/>
          <w:sz w:val="24"/>
          <w:szCs w:val="24"/>
        </w:rPr>
        <w:t>累计</w:t>
      </w:r>
      <w:r w:rsidRPr="00910281">
        <w:rPr>
          <w:rFonts w:asciiTheme="minorEastAsia" w:eastAsiaTheme="minorEastAsia" w:hAnsiTheme="minorEastAsia" w:cs="宋体" w:hint="eastAsia"/>
          <w:kern w:val="0"/>
          <w:sz w:val="24"/>
          <w:szCs w:val="24"/>
        </w:rPr>
        <w:t>满3年或以上，当前仍在我区就业；</w:t>
      </w:r>
    </w:p>
    <w:p w:rsidR="009A6E23" w:rsidRPr="00910281" w:rsidRDefault="009A6E23" w:rsidP="009A6E23">
      <w:pPr>
        <w:spacing w:line="480" w:lineRule="auto"/>
        <w:ind w:firstLineChars="200" w:firstLine="480"/>
        <w:rPr>
          <w:rFonts w:asciiTheme="minorEastAsia" w:eastAsiaTheme="minorEastAsia" w:hAnsiTheme="minorEastAsia" w:hint="eastAsia"/>
          <w:b/>
          <w:sz w:val="24"/>
          <w:szCs w:val="24"/>
        </w:rPr>
      </w:pPr>
      <w:r w:rsidRPr="00910281">
        <w:rPr>
          <w:rFonts w:asciiTheme="minorEastAsia" w:eastAsiaTheme="minorEastAsia" w:hAnsiTheme="minorEastAsia" w:hint="eastAsia"/>
          <w:sz w:val="24"/>
          <w:szCs w:val="24"/>
        </w:rPr>
        <w:t>（五）</w:t>
      </w:r>
      <w:r w:rsidRPr="00910281">
        <w:rPr>
          <w:rFonts w:asciiTheme="minorEastAsia" w:eastAsiaTheme="minorEastAsia" w:hAnsiTheme="minorEastAsia" w:cs="宋体" w:hint="eastAsia"/>
          <w:kern w:val="0"/>
          <w:sz w:val="24"/>
          <w:szCs w:val="24"/>
        </w:rPr>
        <w:t>适龄儿童的父或母一方（法定监护人）当前在我市参加社保，且</w:t>
      </w:r>
      <w:smartTag w:uri="urn:schemas-microsoft-com:office:smarttags" w:element="chsdate">
        <w:smartTagPr>
          <w:attr w:name="Year" w:val="2014"/>
          <w:attr w:name="Month" w:val="3"/>
          <w:attr w:name="Day" w:val="31"/>
          <w:attr w:name="IsLunarDate" w:val="False"/>
          <w:attr w:name="IsROCDate" w:val="False"/>
        </w:smartTagPr>
        <w:r w:rsidRPr="00910281">
          <w:rPr>
            <w:rFonts w:asciiTheme="minorEastAsia" w:eastAsiaTheme="minorEastAsia" w:hAnsiTheme="minorEastAsia" w:cs="宋体" w:hint="eastAsia"/>
            <w:kern w:val="0"/>
            <w:sz w:val="24"/>
            <w:szCs w:val="24"/>
          </w:rPr>
          <w:t>2014年3月31日前</w:t>
        </w:r>
      </w:smartTag>
      <w:r w:rsidRPr="00910281">
        <w:rPr>
          <w:rFonts w:asciiTheme="minorEastAsia" w:eastAsiaTheme="minorEastAsia" w:hAnsiTheme="minorEastAsia" w:cs="宋体" w:hint="eastAsia"/>
          <w:kern w:val="0"/>
          <w:sz w:val="24"/>
          <w:szCs w:val="24"/>
        </w:rPr>
        <w:t>在我省内参加社保（以基本养老保险为准）</w:t>
      </w:r>
      <w:r w:rsidRPr="00910281">
        <w:rPr>
          <w:rFonts w:asciiTheme="minorEastAsia" w:eastAsiaTheme="minorEastAsia" w:hAnsiTheme="minorEastAsia" w:cs="宋体" w:hint="eastAsia"/>
          <w:b/>
          <w:kern w:val="0"/>
          <w:sz w:val="24"/>
          <w:szCs w:val="24"/>
        </w:rPr>
        <w:t>累计</w:t>
      </w:r>
      <w:r w:rsidRPr="00910281">
        <w:rPr>
          <w:rFonts w:asciiTheme="minorEastAsia" w:eastAsiaTheme="minorEastAsia" w:hAnsiTheme="minorEastAsia" w:cs="宋体" w:hint="eastAsia"/>
          <w:kern w:val="0"/>
          <w:sz w:val="24"/>
          <w:szCs w:val="24"/>
        </w:rPr>
        <w:t>满3年或以上。驻区省属企业（在省社保局参加养老保险）的，社保年限以我市失业保险为准。</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b/>
          <w:sz w:val="24"/>
          <w:szCs w:val="24"/>
        </w:rPr>
        <w:lastRenderedPageBreak/>
        <w:t>必须同时符合以上5项条件，方能参与“积分入学”</w:t>
      </w:r>
      <w:r w:rsidRPr="00910281">
        <w:rPr>
          <w:rFonts w:asciiTheme="minorEastAsia" w:eastAsiaTheme="minorEastAsia" w:hAnsiTheme="minorEastAsia" w:hint="eastAsia"/>
          <w:sz w:val="24"/>
          <w:szCs w:val="24"/>
        </w:rPr>
        <w:t>排序</w:t>
      </w:r>
      <w:r w:rsidRPr="00910281">
        <w:rPr>
          <w:rFonts w:asciiTheme="minorEastAsia" w:eastAsiaTheme="minorEastAsia" w:hAnsiTheme="minorEastAsia" w:hint="eastAsia"/>
          <w:b/>
          <w:sz w:val="24"/>
          <w:szCs w:val="24"/>
        </w:rPr>
        <w:t>。</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三、关于“积分入学”申请志愿的填报与录取</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学校招收“积分入学”学生的招生地段范围以当年公布的通知为准。每个符合条件的来穗务工人员适龄子女可申报1个志愿学校，</w:t>
      </w:r>
      <w:r w:rsidRPr="00910281">
        <w:rPr>
          <w:rFonts w:asciiTheme="minorEastAsia" w:eastAsiaTheme="minorEastAsia" w:hAnsiTheme="minorEastAsia" w:hint="eastAsia"/>
          <w:b/>
          <w:sz w:val="24"/>
          <w:szCs w:val="24"/>
        </w:rPr>
        <w:t>以就近居住地学校的招生地段范围为原则</w:t>
      </w:r>
      <w:r w:rsidRPr="00910281">
        <w:rPr>
          <w:rFonts w:asciiTheme="minorEastAsia" w:eastAsiaTheme="minorEastAsia" w:hAnsiTheme="minorEastAsia" w:hint="eastAsia"/>
          <w:sz w:val="24"/>
          <w:szCs w:val="24"/>
        </w:rPr>
        <w:t>进行报名和录取。</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积分结果以申请学校为单位由高分至低分排序，按高分优先的原则安排入读。如遇末位同分，则依次比较</w:t>
      </w:r>
      <w:r w:rsidRPr="00910281">
        <w:rPr>
          <w:rFonts w:asciiTheme="minorEastAsia" w:eastAsiaTheme="minorEastAsia" w:hAnsiTheme="minorEastAsia" w:cs="宋体" w:hint="eastAsia"/>
          <w:kern w:val="0"/>
          <w:sz w:val="24"/>
          <w:szCs w:val="24"/>
        </w:rPr>
        <w:t>计划生育、累计居住年限、累计服务年限、累计参加社保的得分，从高到低进行录取，</w:t>
      </w:r>
      <w:r w:rsidRPr="00910281">
        <w:rPr>
          <w:rFonts w:asciiTheme="minorEastAsia" w:eastAsiaTheme="minorEastAsia" w:hAnsiTheme="minorEastAsia" w:hint="eastAsia"/>
          <w:sz w:val="24"/>
          <w:szCs w:val="24"/>
        </w:rPr>
        <w:t>优先安排就近学校。如果符合积分条件，但没有获得入读名额，由区教育局在条件许可的情况下统筹安排入读其他学校。</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申请人一旦递交申请表，必须服从黄埔区教育局和申请学校根据积分排序结果所</w:t>
      </w:r>
      <w:proofErr w:type="gramStart"/>
      <w:r w:rsidRPr="00910281">
        <w:rPr>
          <w:rFonts w:asciiTheme="minorEastAsia" w:eastAsiaTheme="minorEastAsia" w:hAnsiTheme="minorEastAsia" w:hint="eastAsia"/>
          <w:sz w:val="24"/>
          <w:szCs w:val="24"/>
        </w:rPr>
        <w:t>作出</w:t>
      </w:r>
      <w:proofErr w:type="gramEnd"/>
      <w:r w:rsidRPr="00910281">
        <w:rPr>
          <w:rFonts w:asciiTheme="minorEastAsia" w:eastAsiaTheme="minorEastAsia" w:hAnsiTheme="minorEastAsia" w:hint="eastAsia"/>
          <w:sz w:val="24"/>
          <w:szCs w:val="24"/>
        </w:rPr>
        <w:t>的入学安排，不得在多所学校同时提出申请，一经发现，取消当年所有申请资格。</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一旦通过“积分入学”入读公办学校，在其小学或初中学段就读期间，原则上不再受理转学至黄埔区内其他公办学校的申请。</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四、积分计算内容和标准</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符合申请条件、拟为子女申请入读公办学校的来穗务工人员，请在办理审核时间内，先带齐相关证件原件到就近居住地学校进行初审，通过学校初审后领取</w:t>
      </w:r>
      <w:r w:rsidRPr="00910281">
        <w:rPr>
          <w:rFonts w:asciiTheme="minorEastAsia" w:eastAsiaTheme="minorEastAsia" w:hAnsiTheme="minorEastAsia" w:hint="eastAsia"/>
          <w:color w:val="000000"/>
          <w:sz w:val="24"/>
          <w:szCs w:val="24"/>
        </w:rPr>
        <w:t>《</w:t>
      </w:r>
      <w:r w:rsidRPr="00910281">
        <w:rPr>
          <w:rFonts w:asciiTheme="minorEastAsia" w:eastAsiaTheme="minorEastAsia" w:hAnsiTheme="minorEastAsia" w:hint="eastAsia"/>
          <w:sz w:val="24"/>
          <w:szCs w:val="24"/>
        </w:rPr>
        <w:t>广州市黄埔区来穗务工人员随迁子女接受义务教育暂行办法</w:t>
      </w:r>
      <w:r w:rsidRPr="00910281">
        <w:rPr>
          <w:rFonts w:asciiTheme="minorEastAsia" w:eastAsiaTheme="minorEastAsia" w:hAnsiTheme="minorEastAsia" w:hint="eastAsia"/>
          <w:color w:val="000000"/>
          <w:sz w:val="24"/>
          <w:szCs w:val="24"/>
        </w:rPr>
        <w:t>》</w:t>
      </w:r>
      <w:r w:rsidRPr="00910281">
        <w:rPr>
          <w:rFonts w:asciiTheme="minorEastAsia" w:eastAsiaTheme="minorEastAsia" w:hAnsiTheme="minorEastAsia" w:hint="eastAsia"/>
          <w:sz w:val="24"/>
          <w:szCs w:val="24"/>
        </w:rPr>
        <w:t>的附件1和附件2，根据表格提示内容，携带有关证件到各职能部门办理审核。申请人必须保证申请表格所填内容及提交的相关证明材料真实有效，如有虚假，立即取消申请资格。</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五、各项必备条件的审核结果解释权在相关职能部门。</w:t>
      </w:r>
    </w:p>
    <w:p w:rsidR="009A6E23" w:rsidRPr="00910281" w:rsidRDefault="009A6E23" w:rsidP="009A6E23">
      <w:pPr>
        <w:spacing w:line="480" w:lineRule="auto"/>
        <w:ind w:firstLine="645"/>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lastRenderedPageBreak/>
        <w:t>六、“积分入学”工作日程安排</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3706"/>
        <w:gridCol w:w="1694"/>
        <w:gridCol w:w="2002"/>
      </w:tblGrid>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日期</w:t>
            </w:r>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工作事项</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负责部门</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备注</w:t>
            </w: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smartTag w:uri="urn:schemas-microsoft-com:office:smarttags" w:element="chsdate">
              <w:smartTagPr>
                <w:attr w:name="Year" w:val="2014"/>
                <w:attr w:name="Month" w:val="4"/>
                <w:attr w:name="Day" w:val="3"/>
                <w:attr w:name="IsLunarDate" w:val="False"/>
                <w:attr w:name="IsROCDate" w:val="False"/>
              </w:smartTagPr>
              <w:r w:rsidRPr="00910281">
                <w:rPr>
                  <w:rFonts w:asciiTheme="minorEastAsia" w:eastAsiaTheme="minorEastAsia" w:hAnsiTheme="minorEastAsia" w:hint="eastAsia"/>
                  <w:sz w:val="24"/>
                  <w:szCs w:val="24"/>
                </w:rPr>
                <w:t>4月3日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公布《广州市黄埔区来穗务工人员随迁子女接受义务教育暂行办法》、公布可提供给来穗务工人员随迁子女入学的学校和学位数。</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区教育局</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公布渠道：黄埔信息网、黄埔报道、教育局网站、街道、社区、学校、幼儿园、部分企业。</w:t>
            </w:r>
          </w:p>
        </w:tc>
      </w:tr>
      <w:tr w:rsidR="009A6E23" w:rsidRPr="00910281" w:rsidTr="005A0B9D">
        <w:trPr>
          <w:trHeight w:val="1387"/>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pacing w:val="-6"/>
                <w:sz w:val="24"/>
                <w:szCs w:val="24"/>
              </w:rPr>
            </w:pPr>
            <w:smartTag w:uri="urn:schemas-microsoft-com:office:smarttags" w:element="chsdate">
              <w:smartTagPr>
                <w:attr w:name="Year" w:val="2014"/>
                <w:attr w:name="Month" w:val="4"/>
                <w:attr w:name="Day" w:val="10"/>
                <w:attr w:name="IsLunarDate" w:val="False"/>
                <w:attr w:name="IsROCDate" w:val="False"/>
              </w:smartTagPr>
              <w:r w:rsidRPr="00910281">
                <w:rPr>
                  <w:rFonts w:asciiTheme="minorEastAsia" w:eastAsiaTheme="minorEastAsia" w:hAnsiTheme="minorEastAsia" w:hint="eastAsia"/>
                  <w:spacing w:val="-6"/>
                  <w:sz w:val="24"/>
                  <w:szCs w:val="24"/>
                </w:rPr>
                <w:t>4月10日</w:t>
              </w:r>
            </w:smartTag>
            <w:r w:rsidRPr="00910281">
              <w:rPr>
                <w:rFonts w:asciiTheme="minorEastAsia" w:eastAsiaTheme="minorEastAsia" w:hAnsiTheme="minorEastAsia" w:hint="eastAsia"/>
                <w:spacing w:val="-6"/>
                <w:sz w:val="24"/>
                <w:szCs w:val="24"/>
              </w:rPr>
              <w:t>-11日</w:t>
            </w:r>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符合积分申请条件的来穗务工人员携带证件原件，凭适龄儿童的户口本到学校进行初审，通过后领取申请表格。</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相关学校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学校只是负责接受报名申请和初审。</w:t>
            </w: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pacing w:val="-6"/>
                <w:sz w:val="24"/>
                <w:szCs w:val="24"/>
              </w:rPr>
            </w:pPr>
            <w:smartTag w:uri="urn:schemas-microsoft-com:office:smarttags" w:element="chsdate">
              <w:smartTagPr>
                <w:attr w:name="Year" w:val="2014"/>
                <w:attr w:name="Month" w:val="4"/>
                <w:attr w:name="Day" w:val="10"/>
                <w:attr w:name="IsLunarDate" w:val="False"/>
                <w:attr w:name="IsROCDate" w:val="False"/>
              </w:smartTagPr>
              <w:r w:rsidRPr="00910281">
                <w:rPr>
                  <w:rFonts w:asciiTheme="minorEastAsia" w:eastAsiaTheme="minorEastAsia" w:hAnsiTheme="minorEastAsia" w:hint="eastAsia"/>
                  <w:spacing w:val="-6"/>
                  <w:sz w:val="24"/>
                  <w:szCs w:val="24"/>
                </w:rPr>
                <w:t>4月10日</w:t>
              </w:r>
            </w:smartTag>
            <w:r w:rsidRPr="00910281">
              <w:rPr>
                <w:rFonts w:asciiTheme="minorEastAsia" w:eastAsiaTheme="minorEastAsia" w:hAnsiTheme="minorEastAsia" w:hint="eastAsia"/>
                <w:spacing w:val="-6"/>
                <w:sz w:val="24"/>
                <w:szCs w:val="24"/>
              </w:rPr>
              <w:t>-25日</w:t>
            </w:r>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来穗务工人员持附件2连同相关材料到各职能部门进行审核。完成附件2审核于24-25日将表格交回志愿学校，完成报名登记工作。并领取受理回执。</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各职能部门、街道、相关学校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其中</w:t>
            </w:r>
            <w:smartTag w:uri="urn:schemas-microsoft-com:office:smarttags" w:element="chsdate">
              <w:smartTagPr>
                <w:attr w:name="Year" w:val="2014"/>
                <w:attr w:name="Month" w:val="4"/>
                <w:attr w:name="Day" w:val="24"/>
                <w:attr w:name="IsLunarDate" w:val="False"/>
                <w:attr w:name="IsROCDate" w:val="False"/>
              </w:smartTagPr>
              <w:r w:rsidRPr="00910281">
                <w:rPr>
                  <w:rFonts w:asciiTheme="minorEastAsia" w:eastAsiaTheme="minorEastAsia" w:hAnsiTheme="minorEastAsia" w:hint="eastAsia"/>
                  <w:sz w:val="24"/>
                  <w:szCs w:val="24"/>
                </w:rPr>
                <w:t>4月24日</w:t>
              </w:r>
            </w:smartTag>
            <w:r w:rsidRPr="00910281">
              <w:rPr>
                <w:rFonts w:asciiTheme="minorEastAsia" w:eastAsiaTheme="minorEastAsia" w:hAnsiTheme="minorEastAsia" w:hint="eastAsia"/>
                <w:sz w:val="24"/>
                <w:szCs w:val="24"/>
              </w:rPr>
              <w:t>-25日各学校设专人集中受理审核和登记，发出受理回执。</w:t>
            </w: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smartTag w:uri="urn:schemas-microsoft-com:office:smarttags" w:element="chsdate">
              <w:smartTagPr>
                <w:attr w:name="Year" w:val="2014"/>
                <w:attr w:name="Month" w:val="4"/>
                <w:attr w:name="Day" w:val="30"/>
                <w:attr w:name="IsLunarDate" w:val="False"/>
                <w:attr w:name="IsROCDate" w:val="False"/>
              </w:smartTagPr>
              <w:r w:rsidRPr="00910281">
                <w:rPr>
                  <w:rFonts w:asciiTheme="minorEastAsia" w:eastAsiaTheme="minorEastAsia" w:hAnsiTheme="minorEastAsia" w:hint="eastAsia"/>
                  <w:sz w:val="24"/>
                  <w:szCs w:val="24"/>
                </w:rPr>
                <w:t>4月30日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rPr>
                <w:rFonts w:asciiTheme="minorEastAsia" w:eastAsiaTheme="minorEastAsia" w:hAnsiTheme="minorEastAsia"/>
                <w:spacing w:val="-6"/>
                <w:sz w:val="24"/>
                <w:szCs w:val="24"/>
              </w:rPr>
            </w:pPr>
            <w:r w:rsidRPr="00910281">
              <w:rPr>
                <w:rFonts w:asciiTheme="minorEastAsia" w:eastAsiaTheme="minorEastAsia" w:hAnsiTheme="minorEastAsia" w:hint="eastAsia"/>
                <w:spacing w:val="-6"/>
                <w:sz w:val="24"/>
                <w:szCs w:val="24"/>
              </w:rPr>
              <w:t>各相关学校派专人将统计后的申请人积分资料送到教育局，参加统一审核工作</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相关学校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r w:rsidRPr="00910281">
              <w:rPr>
                <w:rFonts w:asciiTheme="minorEastAsia" w:eastAsiaTheme="minorEastAsia" w:hAnsiTheme="minorEastAsia"/>
                <w:sz w:val="24"/>
                <w:szCs w:val="24"/>
              </w:rPr>
              <w:t>时间为1天，请学校安排经手人参加审核工作。</w:t>
            </w:r>
          </w:p>
        </w:tc>
      </w:tr>
      <w:tr w:rsidR="009A6E23" w:rsidRPr="00910281" w:rsidTr="005A0B9D">
        <w:trPr>
          <w:trHeight w:val="851"/>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smartTag w:uri="urn:schemas-microsoft-com:office:smarttags" w:element="chsdate">
              <w:smartTagPr>
                <w:attr w:name="Year" w:val="2014"/>
                <w:attr w:name="Month" w:val="5"/>
                <w:attr w:name="Day" w:val="7"/>
                <w:attr w:name="IsLunarDate" w:val="False"/>
                <w:attr w:name="IsROCDate" w:val="False"/>
              </w:smartTagPr>
              <w:r w:rsidRPr="00910281">
                <w:rPr>
                  <w:rFonts w:asciiTheme="minorEastAsia" w:eastAsiaTheme="minorEastAsia" w:hAnsiTheme="minorEastAsia" w:hint="eastAsia"/>
                  <w:sz w:val="24"/>
                  <w:szCs w:val="24"/>
                </w:rPr>
                <w:t>5月7日</w:t>
              </w:r>
            </w:smartTag>
            <w:r w:rsidRPr="00910281">
              <w:rPr>
                <w:rFonts w:asciiTheme="minorEastAsia" w:eastAsiaTheme="minorEastAsia" w:hAnsiTheme="minorEastAsia" w:hint="eastAsia"/>
                <w:sz w:val="24"/>
                <w:szCs w:val="24"/>
              </w:rPr>
              <w:t>-</w:t>
            </w:r>
          </w:p>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smartTag w:uri="urn:schemas-microsoft-com:office:smarttags" w:element="chsdate">
              <w:smartTagPr>
                <w:attr w:name="Year" w:val="2014"/>
                <w:attr w:name="Month" w:val="5"/>
                <w:attr w:name="Day" w:val="16"/>
                <w:attr w:name="IsLunarDate" w:val="False"/>
                <w:attr w:name="IsROCDate" w:val="False"/>
              </w:smartTagPr>
              <w:r w:rsidRPr="00910281">
                <w:rPr>
                  <w:rFonts w:asciiTheme="minorEastAsia" w:eastAsiaTheme="minorEastAsia" w:hAnsiTheme="minorEastAsia" w:hint="eastAsia"/>
                  <w:sz w:val="24"/>
                  <w:szCs w:val="24"/>
                </w:rPr>
                <w:t>5月16日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区教育局公示申请人名单及积分情况。</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区教育局</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公布渠道：黄埔区教育局网站、</w:t>
            </w:r>
            <w:r w:rsidRPr="00910281">
              <w:rPr>
                <w:rFonts w:asciiTheme="minorEastAsia" w:eastAsiaTheme="minorEastAsia" w:hAnsiTheme="minorEastAsia" w:hint="eastAsia"/>
                <w:sz w:val="24"/>
                <w:szCs w:val="24"/>
              </w:rPr>
              <w:lastRenderedPageBreak/>
              <w:t>街道、相关学校。</w:t>
            </w: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smartTag w:uri="urn:schemas-microsoft-com:office:smarttags" w:element="chsdate">
              <w:smartTagPr>
                <w:attr w:name="Year" w:val="2014"/>
                <w:attr w:name="Month" w:val="5"/>
                <w:attr w:name="Day" w:val="21"/>
                <w:attr w:name="IsLunarDate" w:val="False"/>
                <w:attr w:name="IsROCDate" w:val="False"/>
              </w:smartTagPr>
              <w:r w:rsidRPr="00910281">
                <w:rPr>
                  <w:rFonts w:asciiTheme="minorEastAsia" w:eastAsiaTheme="minorEastAsia" w:hAnsiTheme="minorEastAsia" w:hint="eastAsia"/>
                  <w:sz w:val="24"/>
                  <w:szCs w:val="24"/>
                </w:rPr>
                <w:lastRenderedPageBreak/>
                <w:t>5月21日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公布通过“积分入学”获得入读公办学校初中\小学一年级资格的来穗务工人员子女名单</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教育局网站、相关学校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smartTag w:uri="urn:schemas-microsoft-com:office:smarttags" w:element="chsdate">
              <w:smartTagPr>
                <w:attr w:name="Year" w:val="2014"/>
                <w:attr w:name="Month" w:val="6"/>
                <w:attr w:name="Day" w:val="8"/>
                <w:attr w:name="IsLunarDate" w:val="False"/>
                <w:attr w:name="IsROCDate" w:val="False"/>
              </w:smartTagPr>
              <w:r w:rsidRPr="00910281">
                <w:rPr>
                  <w:rFonts w:asciiTheme="minorEastAsia" w:eastAsiaTheme="minorEastAsia" w:hAnsiTheme="minorEastAsia" w:hint="eastAsia"/>
                  <w:sz w:val="24"/>
                  <w:szCs w:val="24"/>
                </w:rPr>
                <w:t>6月8日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通过“积分入学”的申请人到录取学校领取《入学通知书》。</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区教育局网站、各相关公办学校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smartTag w:uri="urn:schemas-microsoft-com:office:smarttags" w:element="chsdate">
              <w:smartTagPr>
                <w:attr w:name="Year" w:val="2014"/>
                <w:attr w:name="Month" w:val="6"/>
                <w:attr w:name="Day" w:val="15"/>
                <w:attr w:name="IsLunarDate" w:val="False"/>
                <w:attr w:name="IsROCDate" w:val="False"/>
              </w:smartTagPr>
              <w:r w:rsidRPr="00910281">
                <w:rPr>
                  <w:rFonts w:asciiTheme="minorEastAsia" w:eastAsiaTheme="minorEastAsia" w:hAnsiTheme="minorEastAsia" w:hint="eastAsia"/>
                  <w:sz w:val="24"/>
                  <w:szCs w:val="24"/>
                </w:rPr>
                <w:t>6月15日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pacing w:val="-12"/>
                <w:sz w:val="24"/>
                <w:szCs w:val="24"/>
              </w:rPr>
            </w:pPr>
            <w:r w:rsidRPr="00910281">
              <w:rPr>
                <w:rFonts w:asciiTheme="minorEastAsia" w:eastAsiaTheme="minorEastAsia" w:hAnsiTheme="minorEastAsia" w:hint="eastAsia"/>
                <w:spacing w:val="-12"/>
                <w:sz w:val="24"/>
                <w:szCs w:val="24"/>
              </w:rPr>
              <w:t>通过“积分入学”的小学一年级申请人凭</w:t>
            </w:r>
          </w:p>
          <w:p w:rsidR="009A6E23" w:rsidRPr="00910281" w:rsidRDefault="009A6E23" w:rsidP="005A0B9D">
            <w:pPr>
              <w:tabs>
                <w:tab w:val="left" w:pos="0"/>
              </w:tabs>
              <w:spacing w:line="480" w:lineRule="auto"/>
              <w:jc w:val="center"/>
              <w:rPr>
                <w:rFonts w:asciiTheme="minorEastAsia" w:eastAsiaTheme="minorEastAsia" w:hAnsiTheme="minorEastAsia"/>
                <w:spacing w:val="-12"/>
                <w:sz w:val="24"/>
                <w:szCs w:val="24"/>
              </w:rPr>
            </w:pPr>
            <w:r w:rsidRPr="00910281">
              <w:rPr>
                <w:rFonts w:asciiTheme="minorEastAsia" w:eastAsiaTheme="minorEastAsia" w:hAnsiTheme="minorEastAsia" w:hint="eastAsia"/>
                <w:spacing w:val="-12"/>
                <w:sz w:val="24"/>
                <w:szCs w:val="24"/>
              </w:rPr>
              <w:t>《入学通知书》到录取学校办理注册手续。</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z w:val="24"/>
                <w:szCs w:val="24"/>
              </w:rPr>
            </w:pPr>
            <w:r w:rsidRPr="00910281">
              <w:rPr>
                <w:rFonts w:asciiTheme="minorEastAsia" w:eastAsiaTheme="minorEastAsia" w:hAnsiTheme="minorEastAsia" w:hint="eastAsia"/>
                <w:sz w:val="24"/>
                <w:szCs w:val="24"/>
              </w:rPr>
              <w:t>各相关公办学校</w:t>
            </w: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spacing w:val="-12"/>
                <w:sz w:val="24"/>
                <w:szCs w:val="24"/>
              </w:rPr>
            </w:pPr>
            <w:r w:rsidRPr="00910281">
              <w:rPr>
                <w:rFonts w:asciiTheme="minorEastAsia" w:eastAsiaTheme="minorEastAsia" w:hAnsiTheme="minorEastAsia" w:hint="eastAsia"/>
                <w:spacing w:val="-12"/>
                <w:sz w:val="24"/>
                <w:szCs w:val="24"/>
              </w:rPr>
              <w:t>逾期不办理手续的，作自动放弃学位处理，相关申请人本年度参与“积分入学”所获得的积分自动失效。</w:t>
            </w:r>
          </w:p>
        </w:tc>
      </w:tr>
      <w:tr w:rsidR="009A6E23" w:rsidRPr="00910281" w:rsidTr="005A0B9D">
        <w:trPr>
          <w:trHeight w:val="495"/>
        </w:trPr>
        <w:tc>
          <w:tcPr>
            <w:tcW w:w="1530"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smartTag w:uri="urn:schemas-microsoft-com:office:smarttags" w:element="chsdate">
              <w:smartTagPr>
                <w:attr w:name="Year" w:val="2014"/>
                <w:attr w:name="Month" w:val="7"/>
                <w:attr w:name="Day" w:val="1"/>
                <w:attr w:name="IsLunarDate" w:val="False"/>
                <w:attr w:name="IsROCDate" w:val="False"/>
              </w:smartTagPr>
              <w:r w:rsidRPr="00910281">
                <w:rPr>
                  <w:rFonts w:asciiTheme="minorEastAsia" w:eastAsiaTheme="minorEastAsia" w:hAnsiTheme="minorEastAsia" w:hint="eastAsia"/>
                  <w:sz w:val="24"/>
                  <w:szCs w:val="24"/>
                </w:rPr>
                <w:t>7月1日</w:t>
              </w:r>
            </w:smartTag>
          </w:p>
        </w:tc>
        <w:tc>
          <w:tcPr>
            <w:tcW w:w="3706"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pacing w:val="-12"/>
                <w:sz w:val="24"/>
                <w:szCs w:val="24"/>
              </w:rPr>
            </w:pPr>
            <w:r w:rsidRPr="00910281">
              <w:rPr>
                <w:rFonts w:asciiTheme="minorEastAsia" w:eastAsiaTheme="minorEastAsia" w:hAnsiTheme="minorEastAsia" w:hint="eastAsia"/>
                <w:spacing w:val="-12"/>
                <w:sz w:val="24"/>
                <w:szCs w:val="24"/>
              </w:rPr>
              <w:t>通过“积分入学”的初中一年级申请人凭</w:t>
            </w:r>
          </w:p>
          <w:p w:rsidR="009A6E23" w:rsidRPr="00910281" w:rsidRDefault="009A6E23" w:rsidP="005A0B9D">
            <w:pPr>
              <w:tabs>
                <w:tab w:val="left" w:pos="0"/>
              </w:tabs>
              <w:spacing w:line="480" w:lineRule="auto"/>
              <w:jc w:val="center"/>
              <w:rPr>
                <w:rFonts w:asciiTheme="minorEastAsia" w:eastAsiaTheme="minorEastAsia" w:hAnsiTheme="minorEastAsia" w:hint="eastAsia"/>
                <w:spacing w:val="-12"/>
                <w:sz w:val="24"/>
                <w:szCs w:val="24"/>
              </w:rPr>
            </w:pPr>
            <w:r w:rsidRPr="00910281">
              <w:rPr>
                <w:rFonts w:asciiTheme="minorEastAsia" w:eastAsiaTheme="minorEastAsia" w:hAnsiTheme="minorEastAsia" w:hint="eastAsia"/>
                <w:spacing w:val="-12"/>
                <w:sz w:val="24"/>
                <w:szCs w:val="24"/>
              </w:rPr>
              <w:t>《入学通知书》到录取学校办理注册手续。</w:t>
            </w:r>
          </w:p>
        </w:tc>
        <w:tc>
          <w:tcPr>
            <w:tcW w:w="1694"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A6E23" w:rsidRPr="00910281" w:rsidRDefault="009A6E23" w:rsidP="005A0B9D">
            <w:pPr>
              <w:tabs>
                <w:tab w:val="left" w:pos="0"/>
              </w:tabs>
              <w:spacing w:line="480" w:lineRule="auto"/>
              <w:jc w:val="center"/>
              <w:rPr>
                <w:rFonts w:asciiTheme="minorEastAsia" w:eastAsiaTheme="minorEastAsia" w:hAnsiTheme="minorEastAsia" w:hint="eastAsia"/>
                <w:sz w:val="24"/>
                <w:szCs w:val="24"/>
              </w:rPr>
            </w:pPr>
          </w:p>
        </w:tc>
      </w:tr>
    </w:tbl>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七、补充说明</w:t>
      </w:r>
    </w:p>
    <w:p w:rsidR="009A6E23" w:rsidRPr="00910281" w:rsidRDefault="009A6E23" w:rsidP="009A6E23">
      <w:pPr>
        <w:spacing w:line="480" w:lineRule="auto"/>
        <w:ind w:firstLineChars="195" w:firstLine="46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1.申请人在提交申请材料时，须由受理点验证材料原件，保留复印件，并须在复印件上签署“该复印件与原件相符”。</w:t>
      </w:r>
    </w:p>
    <w:p w:rsidR="009A6E23" w:rsidRPr="00910281" w:rsidRDefault="009A6E23" w:rsidP="009A6E23">
      <w:pPr>
        <w:spacing w:line="480" w:lineRule="auto"/>
        <w:ind w:firstLineChars="195" w:firstLine="46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2.“积分申请”中凡涉及计算年限的，除特别注明外，以当年3月31日为界满日。如材料要求“近3年”的，即以</w:t>
      </w:r>
      <w:smartTag w:uri="urn:schemas-microsoft-com:office:smarttags" w:element="chsdate">
        <w:smartTagPr>
          <w:attr w:name="Year" w:val="2011"/>
          <w:attr w:name="Month" w:val="7"/>
          <w:attr w:name="Day" w:val="1"/>
          <w:attr w:name="IsLunarDate" w:val="False"/>
          <w:attr w:name="IsROCDate" w:val="False"/>
        </w:smartTagPr>
        <w:r w:rsidRPr="00910281">
          <w:rPr>
            <w:rFonts w:asciiTheme="minorEastAsia" w:eastAsiaTheme="minorEastAsia" w:hAnsiTheme="minorEastAsia" w:hint="eastAsia"/>
            <w:sz w:val="24"/>
            <w:szCs w:val="24"/>
          </w:rPr>
          <w:t>2011年7月1日</w:t>
        </w:r>
      </w:smartTag>
      <w:r w:rsidRPr="00910281">
        <w:rPr>
          <w:rFonts w:asciiTheme="minorEastAsia" w:eastAsiaTheme="minorEastAsia" w:hAnsiTheme="minorEastAsia" w:hint="eastAsia"/>
          <w:sz w:val="24"/>
          <w:szCs w:val="24"/>
        </w:rPr>
        <w:t>至</w:t>
      </w:r>
      <w:smartTag w:uri="urn:schemas-microsoft-com:office:smarttags" w:element="chsdate">
        <w:smartTagPr>
          <w:attr w:name="Year" w:val="2014"/>
          <w:attr w:name="Month" w:val="3"/>
          <w:attr w:name="Day" w:val="31"/>
          <w:attr w:name="IsLunarDate" w:val="False"/>
          <w:attr w:name="IsROCDate" w:val="False"/>
        </w:smartTagPr>
        <w:r w:rsidRPr="00910281">
          <w:rPr>
            <w:rFonts w:asciiTheme="minorEastAsia" w:eastAsiaTheme="minorEastAsia" w:hAnsiTheme="minorEastAsia" w:hint="eastAsia"/>
            <w:sz w:val="24"/>
            <w:szCs w:val="24"/>
          </w:rPr>
          <w:t>2014年3月31日</w:t>
        </w:r>
      </w:smartTag>
      <w:r w:rsidRPr="00910281">
        <w:rPr>
          <w:rFonts w:asciiTheme="minorEastAsia" w:eastAsiaTheme="minorEastAsia" w:hAnsiTheme="minorEastAsia" w:hint="eastAsia"/>
          <w:sz w:val="24"/>
          <w:szCs w:val="24"/>
        </w:rPr>
        <w:lastRenderedPageBreak/>
        <w:t>期间计算。</w:t>
      </w:r>
    </w:p>
    <w:p w:rsidR="009A6E23" w:rsidRPr="00910281" w:rsidRDefault="009A6E23" w:rsidP="009A6E23">
      <w:pPr>
        <w:spacing w:line="480" w:lineRule="auto"/>
        <w:ind w:firstLineChars="195" w:firstLine="46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3.申请人持附件2到各相关职能部门完成审核后，须于</w:t>
      </w:r>
      <w:smartTag w:uri="urn:schemas-microsoft-com:office:smarttags" w:element="chsdate">
        <w:smartTagPr>
          <w:attr w:name="Year" w:val="2014"/>
          <w:attr w:name="Month" w:val="4"/>
          <w:attr w:name="Day" w:val="17"/>
          <w:attr w:name="IsLunarDate" w:val="False"/>
          <w:attr w:name="IsROCDate" w:val="False"/>
        </w:smartTagPr>
        <w:r w:rsidRPr="00910281">
          <w:rPr>
            <w:rFonts w:asciiTheme="minorEastAsia" w:eastAsiaTheme="minorEastAsia" w:hAnsiTheme="minorEastAsia" w:hint="eastAsia"/>
            <w:sz w:val="24"/>
            <w:szCs w:val="24"/>
          </w:rPr>
          <w:t>2014年4月17日</w:t>
        </w:r>
      </w:smartTag>
      <w:r w:rsidRPr="00910281">
        <w:rPr>
          <w:rFonts w:asciiTheme="minorEastAsia" w:eastAsiaTheme="minorEastAsia" w:hAnsiTheme="minorEastAsia" w:hint="eastAsia"/>
          <w:sz w:val="24"/>
          <w:szCs w:val="24"/>
        </w:rPr>
        <w:t>前将附件2和附件1交回申请学校，</w:t>
      </w:r>
      <w:r w:rsidRPr="00910281">
        <w:rPr>
          <w:rFonts w:asciiTheme="minorEastAsia" w:eastAsiaTheme="minorEastAsia" w:hAnsiTheme="minorEastAsia" w:hint="eastAsia"/>
          <w:b/>
          <w:sz w:val="24"/>
          <w:szCs w:val="24"/>
        </w:rPr>
        <w:t>并索取受理回执。申请人应保留好受理回执，以作领取相关积分结果通知的凭证;</w:t>
      </w:r>
      <w:r w:rsidRPr="00910281">
        <w:rPr>
          <w:rFonts w:asciiTheme="minorEastAsia" w:eastAsiaTheme="minorEastAsia" w:hAnsiTheme="minorEastAsia" w:hint="eastAsia"/>
          <w:sz w:val="24"/>
          <w:szCs w:val="24"/>
        </w:rPr>
        <w:t>受理学校严格审核入读申请人父母（法定监护人）身份证的有效性。</w:t>
      </w:r>
    </w:p>
    <w:p w:rsidR="009A6E23" w:rsidRPr="00910281" w:rsidRDefault="009A6E23" w:rsidP="009A6E23">
      <w:pPr>
        <w:spacing w:line="480" w:lineRule="auto"/>
        <w:ind w:firstLineChars="200" w:firstLine="480"/>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4.</w:t>
      </w:r>
      <w:r w:rsidRPr="00910281">
        <w:rPr>
          <w:rFonts w:asciiTheme="minorEastAsia" w:eastAsiaTheme="minorEastAsia" w:hAnsiTheme="minorEastAsia" w:hint="eastAsia"/>
          <w:b/>
          <w:sz w:val="24"/>
          <w:szCs w:val="24"/>
        </w:rPr>
        <w:t>申请入读适龄儿童必须提供身份证号码。</w:t>
      </w:r>
    </w:p>
    <w:p w:rsidR="009A6E23" w:rsidRPr="00910281" w:rsidRDefault="009A6E23" w:rsidP="009A6E23">
      <w:pPr>
        <w:spacing w:line="480" w:lineRule="auto"/>
        <w:ind w:firstLineChars="195" w:firstLine="468"/>
        <w:rPr>
          <w:rFonts w:asciiTheme="minorEastAsia" w:eastAsiaTheme="minorEastAsia" w:hAnsiTheme="minorEastAsia" w:hint="eastAsia"/>
          <w:sz w:val="24"/>
          <w:szCs w:val="24"/>
        </w:rPr>
      </w:pPr>
      <w:r w:rsidRPr="00910281">
        <w:rPr>
          <w:rFonts w:asciiTheme="minorEastAsia" w:eastAsiaTheme="minorEastAsia" w:hAnsiTheme="minorEastAsia" w:hint="eastAsia"/>
          <w:sz w:val="24"/>
          <w:szCs w:val="24"/>
        </w:rPr>
        <w:t>5.原则上必须由适龄儿童的父母办理入学申请，并在报名点现场出示证明材料；如果需要法定监护人申请报名，须提交有亲属关系的证明或出示常住地址居委会的证明。</w:t>
      </w:r>
    </w:p>
    <w:p w:rsidR="009A6E23" w:rsidRPr="00910281" w:rsidRDefault="009A6E23" w:rsidP="009A6E23">
      <w:pPr>
        <w:spacing w:line="480" w:lineRule="auto"/>
        <w:rPr>
          <w:rFonts w:asciiTheme="minorEastAsia" w:eastAsiaTheme="minorEastAsia" w:hAnsiTheme="minorEastAsia" w:hint="eastAsia"/>
          <w:sz w:val="24"/>
          <w:szCs w:val="24"/>
        </w:rPr>
      </w:pPr>
    </w:p>
    <w:p w:rsidR="005420E4" w:rsidRPr="009A6E23" w:rsidRDefault="005420E4"/>
    <w:sectPr w:rsidR="005420E4" w:rsidRPr="009A6E23"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E23"/>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3D5F32"/>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A6E23"/>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23"/>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868</Words>
  <Characters>4951</Characters>
  <Application>Microsoft Office Word</Application>
  <DocSecurity>0</DocSecurity>
  <Lines>41</Lines>
  <Paragraphs>11</Paragraphs>
  <ScaleCrop>false</ScaleCrop>
  <Company>Microsoft</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2017-06-12T02:22:00Z</dcterms:created>
  <dcterms:modified xsi:type="dcterms:W3CDTF">2017-06-12T02:23:00Z</dcterms:modified>
</cp:coreProperties>
</file>