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B8" w:rsidRPr="00E71D0D" w:rsidRDefault="00033CB8" w:rsidP="00033CB8">
      <w:pPr>
        <w:autoSpaceDN w:val="0"/>
        <w:spacing w:line="480" w:lineRule="auto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附件2</w:t>
      </w:r>
    </w:p>
    <w:p w:rsidR="00033CB8" w:rsidRPr="00E71D0D" w:rsidRDefault="00033CB8" w:rsidP="00033CB8">
      <w:pPr>
        <w:autoSpaceDN w:val="0"/>
        <w:spacing w:line="480" w:lineRule="auto"/>
        <w:rPr>
          <w:rFonts w:asciiTheme="minorEastAsia" w:eastAsiaTheme="minorEastAsia" w:hAnsiTheme="minorEastAsia"/>
          <w:sz w:val="24"/>
        </w:rPr>
      </w:pPr>
    </w:p>
    <w:p w:rsidR="00033CB8" w:rsidRPr="00E71D0D" w:rsidRDefault="00033CB8" w:rsidP="00033CB8">
      <w:pPr>
        <w:pStyle w:val="a4"/>
        <w:spacing w:line="480" w:lineRule="auto"/>
        <w:rPr>
          <w:rFonts w:asciiTheme="minorEastAsia" w:eastAsiaTheme="minorEastAsia" w:hAnsiTheme="minorEastAsia"/>
          <w:bCs/>
          <w:sz w:val="24"/>
        </w:rPr>
      </w:pPr>
      <w:r w:rsidRPr="00E71D0D">
        <w:rPr>
          <w:rFonts w:asciiTheme="minorEastAsia" w:eastAsiaTheme="minorEastAsia" w:hAnsiTheme="minorEastAsia"/>
          <w:bCs/>
          <w:sz w:val="24"/>
        </w:rPr>
        <w:t>可行性研究报告</w:t>
      </w:r>
    </w:p>
    <w:p w:rsidR="00033CB8" w:rsidRPr="00E71D0D" w:rsidRDefault="00033CB8" w:rsidP="00033CB8">
      <w:pPr>
        <w:pStyle w:val="a5"/>
        <w:spacing w:line="480" w:lineRule="auto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（编写提纲）</w:t>
      </w:r>
    </w:p>
    <w:p w:rsidR="00033CB8" w:rsidRPr="00E71D0D" w:rsidRDefault="00033CB8" w:rsidP="00033CB8">
      <w:pPr>
        <w:pStyle w:val="a3"/>
        <w:spacing w:line="480" w:lineRule="auto"/>
        <w:rPr>
          <w:rFonts w:asciiTheme="minorEastAsia" w:eastAsiaTheme="minorEastAsia" w:hAnsiTheme="minorEastAsia"/>
          <w:sz w:val="24"/>
        </w:rPr>
      </w:pPr>
    </w:p>
    <w:p w:rsidR="00033CB8" w:rsidRPr="00E71D0D" w:rsidRDefault="00033CB8" w:rsidP="00033CB8">
      <w:pPr>
        <w:pStyle w:val="1"/>
        <w:spacing w:line="480" w:lineRule="auto"/>
        <w:jc w:val="both"/>
        <w:rPr>
          <w:rFonts w:asciiTheme="minorEastAsia" w:eastAsiaTheme="minorEastAsia" w:hAnsiTheme="minorEastAsia"/>
          <w:b w:val="0"/>
          <w:bCs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 xml:space="preserve"> </w:t>
      </w:r>
      <w:r w:rsidRPr="00E71D0D">
        <w:rPr>
          <w:rFonts w:asciiTheme="minorEastAsia" w:eastAsiaTheme="minorEastAsia" w:hAnsiTheme="minorEastAsia"/>
          <w:b w:val="0"/>
          <w:bCs/>
          <w:sz w:val="24"/>
        </w:rPr>
        <w:t xml:space="preserve">   一、基本情况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1．申报专项资金单位基本情况：申报单位名称、地址及邮编、联系电话、法人代表姓名、人员、资产规模、财务收支、上级单位及所隶属的主管部门名称等情况。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可行性研究报告编制单位的基本情况：单位名称、地址及邮编、联系电话、法人代表姓名、资质等级等。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参与管理专项资金的单位基本情况：单位名称、地址及邮编、联系电话、法人代表姓名等。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2．专项资金申报负责人基本情况：姓名、性别、职务、职称、专业、联系电话、与专项资金相关的主要情况。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3．专项资金基本情况：专项资金名称、性质、使用单位及范围、主要工作内容、预期总目标及阶段性目标情况；绩效目标；总投入情况（包括人、财、物等方面）。</w:t>
      </w:r>
    </w:p>
    <w:p w:rsidR="00033CB8" w:rsidRPr="00E71D0D" w:rsidRDefault="00033CB8" w:rsidP="00033CB8">
      <w:pPr>
        <w:pStyle w:val="1"/>
        <w:spacing w:line="480" w:lineRule="auto"/>
        <w:jc w:val="both"/>
        <w:rPr>
          <w:rFonts w:asciiTheme="minorEastAsia" w:eastAsiaTheme="minorEastAsia" w:hAnsiTheme="minorEastAsia"/>
          <w:b w:val="0"/>
          <w:bCs/>
          <w:sz w:val="24"/>
        </w:rPr>
      </w:pPr>
      <w:r w:rsidRPr="00E71D0D">
        <w:rPr>
          <w:rFonts w:asciiTheme="minorEastAsia" w:eastAsiaTheme="minorEastAsia" w:hAnsiTheme="minorEastAsia"/>
          <w:b w:val="0"/>
          <w:bCs/>
          <w:sz w:val="24"/>
        </w:rPr>
        <w:t xml:space="preserve">　　二、必要性与可行性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1．专项资金设立或变更背景情况。专项资金使用收益范围分析；需求分析；是否符合国家、省、市和天河区的政策，是否属于国家、省、市和天河区优先支持的领域和范围。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2．专项资金设立或变更的必要性。专项资金设立或变更对促进事业发展或完成</w:t>
      </w:r>
      <w:r w:rsidRPr="00E71D0D">
        <w:rPr>
          <w:rFonts w:asciiTheme="minorEastAsia" w:eastAsiaTheme="minorEastAsia" w:hAnsiTheme="minorEastAsia"/>
          <w:sz w:val="24"/>
        </w:rPr>
        <w:lastRenderedPageBreak/>
        <w:t>行政事业性工作任务的意义与作用。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3．专项资金设立或变更的可行性。专项资金安排的主要工作思路与设想；专项资金预算的合理性及可靠性分析；专项资金绩效目标分析，包括绩效指标分析；与同类项目的对比分析；专项资金预期绩效目标的持久性分析。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4．专项资金实施风险与不确定性。实施存在的主要风险与不确定分析；对风险的应对措施分析。</w:t>
      </w:r>
    </w:p>
    <w:p w:rsidR="00033CB8" w:rsidRPr="00E71D0D" w:rsidRDefault="00033CB8" w:rsidP="00033CB8">
      <w:pPr>
        <w:pStyle w:val="1"/>
        <w:spacing w:line="480" w:lineRule="auto"/>
        <w:jc w:val="both"/>
        <w:rPr>
          <w:rFonts w:asciiTheme="minorEastAsia" w:eastAsiaTheme="minorEastAsia" w:hAnsiTheme="minorEastAsia"/>
          <w:b w:val="0"/>
          <w:bCs/>
          <w:sz w:val="24"/>
        </w:rPr>
      </w:pPr>
      <w:r w:rsidRPr="00E71D0D">
        <w:rPr>
          <w:rFonts w:asciiTheme="minorEastAsia" w:eastAsiaTheme="minorEastAsia" w:hAnsiTheme="minorEastAsia"/>
          <w:b w:val="0"/>
          <w:bCs/>
          <w:sz w:val="24"/>
        </w:rPr>
        <w:t xml:space="preserve">　　三、实施条件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1．人员条件。专项资金协管部门及负责人的组织管理能力；主要使用单位及参加人员的姓名、性别、职务、职称、专业、对使用范围的熟识情况。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2．资金条件。专项资金投入总额及投入计划；对财政预算资金的需求额；其他渠道资金的来源及其落实情况。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3．基础条件。专项资金协管部门，使用单位及合作单位完成目标已经具备的基础条件（重点说明使用单位及合作单位具备的设施条件，需要增加的关键设施）。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4．其他相关条件。</w:t>
      </w:r>
    </w:p>
    <w:p w:rsidR="00033CB8" w:rsidRPr="00E71D0D" w:rsidRDefault="00033CB8" w:rsidP="00033CB8">
      <w:pPr>
        <w:pStyle w:val="1"/>
        <w:spacing w:line="480" w:lineRule="auto"/>
        <w:jc w:val="both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 xml:space="preserve">　　</w:t>
      </w:r>
      <w:r w:rsidRPr="00E71D0D">
        <w:rPr>
          <w:rFonts w:asciiTheme="minorEastAsia" w:eastAsiaTheme="minorEastAsia" w:hAnsiTheme="minorEastAsia"/>
          <w:b w:val="0"/>
          <w:bCs/>
          <w:sz w:val="24"/>
        </w:rPr>
        <w:t>四、进度与计划安排</w:t>
      </w:r>
    </w:p>
    <w:p w:rsidR="00033CB8" w:rsidRPr="00E71D0D" w:rsidRDefault="00033CB8" w:rsidP="00033CB8">
      <w:pPr>
        <w:pStyle w:val="a6"/>
        <w:spacing w:line="480" w:lineRule="auto"/>
        <w:ind w:firstLineChars="0" w:firstLine="0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>专项资金使用的阶段性目标情况，分阶段实施进度与计划安排情况。</w:t>
      </w:r>
    </w:p>
    <w:p w:rsidR="00033CB8" w:rsidRPr="00E71D0D" w:rsidRDefault="00033CB8" w:rsidP="00033CB8">
      <w:pPr>
        <w:autoSpaceDN w:val="0"/>
        <w:spacing w:line="480" w:lineRule="auto"/>
        <w:rPr>
          <w:rFonts w:asciiTheme="minorEastAsia" w:eastAsiaTheme="minorEastAsia" w:hAnsiTheme="minorEastAsia"/>
          <w:sz w:val="24"/>
        </w:rPr>
      </w:pPr>
      <w:r w:rsidRPr="00E71D0D">
        <w:rPr>
          <w:rFonts w:asciiTheme="minorEastAsia" w:eastAsiaTheme="minorEastAsia" w:hAnsiTheme="minorEastAsia"/>
          <w:sz w:val="24"/>
        </w:rPr>
        <w:t xml:space="preserve">　　五、主要结论</w:t>
      </w:r>
    </w:p>
    <w:p w:rsidR="005420E4" w:rsidRDefault="005420E4"/>
    <w:sectPr w:rsidR="005420E4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CB8"/>
    <w:rsid w:val="00033CB8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C221B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B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称谓"/>
    <w:basedOn w:val="a"/>
    <w:rsid w:val="00033CB8"/>
    <w:pPr>
      <w:spacing w:line="360" w:lineRule="auto"/>
      <w:jc w:val="left"/>
    </w:pPr>
    <w:rPr>
      <w:rFonts w:ascii="仿宋_GB2312"/>
    </w:rPr>
  </w:style>
  <w:style w:type="paragraph" w:customStyle="1" w:styleId="a4">
    <w:name w:val="公文主标题"/>
    <w:basedOn w:val="a"/>
    <w:rsid w:val="00033CB8"/>
    <w:pPr>
      <w:spacing w:line="800" w:lineRule="exact"/>
      <w:jc w:val="center"/>
    </w:pPr>
    <w:rPr>
      <w:rFonts w:ascii="方正小标宋_GBK" w:eastAsia="方正小标宋_GBK" w:hAnsi="方正小标宋_GBK"/>
      <w:sz w:val="44"/>
    </w:rPr>
  </w:style>
  <w:style w:type="paragraph" w:customStyle="1" w:styleId="1">
    <w:name w:val="公文标题1"/>
    <w:basedOn w:val="a"/>
    <w:rsid w:val="00033CB8"/>
    <w:pPr>
      <w:spacing w:line="360" w:lineRule="auto"/>
      <w:jc w:val="center"/>
      <w:outlineLvl w:val="0"/>
    </w:pPr>
    <w:rPr>
      <w:rFonts w:ascii="宋体" w:hAnsi="宋体"/>
      <w:b/>
    </w:rPr>
  </w:style>
  <w:style w:type="paragraph" w:customStyle="1" w:styleId="a5">
    <w:name w:val="公文副标题"/>
    <w:basedOn w:val="a"/>
    <w:rsid w:val="00033CB8"/>
    <w:pPr>
      <w:spacing w:line="360" w:lineRule="auto"/>
      <w:jc w:val="center"/>
    </w:pPr>
    <w:rPr>
      <w:rFonts w:ascii="楷体_GB2312" w:eastAsia="楷体_GB2312"/>
    </w:rPr>
  </w:style>
  <w:style w:type="paragraph" w:customStyle="1" w:styleId="a6">
    <w:name w:val="公文正文"/>
    <w:basedOn w:val="a"/>
    <w:rsid w:val="00033CB8"/>
    <w:pPr>
      <w:spacing w:line="360" w:lineRule="auto"/>
      <w:ind w:firstLineChars="200" w:firstLine="640"/>
    </w:pPr>
    <w:rPr>
      <w:rFonts w:ascii="仿宋_GB2312" w:hAns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2017-05-25T03:25:00Z</dcterms:created>
  <dcterms:modified xsi:type="dcterms:W3CDTF">2017-05-25T03:25:00Z</dcterms:modified>
</cp:coreProperties>
</file>