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08" w:rsidRPr="00DB0B08" w:rsidRDefault="00770908" w:rsidP="00DB0B08">
      <w:pPr>
        <w:snapToGrid w:val="0"/>
        <w:spacing w:line="480" w:lineRule="auto"/>
        <w:rPr>
          <w:rFonts w:asciiTheme="majorEastAsia" w:eastAsiaTheme="majorEastAsia" w:hAnsiTheme="majorEastAsia"/>
          <w:bCs/>
          <w:color w:val="000000"/>
          <w:sz w:val="24"/>
          <w:szCs w:val="24"/>
        </w:rPr>
      </w:pPr>
      <w:r w:rsidRPr="00DB0B08">
        <w:rPr>
          <w:rFonts w:asciiTheme="majorEastAsia" w:eastAsiaTheme="majorEastAsia" w:hAnsiTheme="majorEastAsia"/>
          <w:bCs/>
          <w:color w:val="000000"/>
          <w:sz w:val="24"/>
          <w:szCs w:val="24"/>
        </w:rPr>
        <w:t>附件4</w:t>
      </w:r>
    </w:p>
    <w:p w:rsidR="00770908" w:rsidRPr="00DB0B08" w:rsidRDefault="00770908" w:rsidP="00DB0B08">
      <w:pPr>
        <w:snapToGrid w:val="0"/>
        <w:spacing w:line="480" w:lineRule="auto"/>
        <w:rPr>
          <w:rFonts w:asciiTheme="majorEastAsia" w:eastAsiaTheme="majorEastAsia" w:hAnsiTheme="majorEastAsia"/>
          <w:bCs/>
          <w:color w:val="000000"/>
          <w:sz w:val="24"/>
          <w:szCs w:val="24"/>
        </w:rPr>
      </w:pPr>
    </w:p>
    <w:p w:rsidR="00770908" w:rsidRPr="00DB0B08" w:rsidRDefault="00770908" w:rsidP="00DB0B08">
      <w:pPr>
        <w:snapToGrid w:val="0"/>
        <w:spacing w:line="480" w:lineRule="auto"/>
        <w:jc w:val="center"/>
        <w:rPr>
          <w:rFonts w:asciiTheme="majorEastAsia" w:eastAsiaTheme="majorEastAsia" w:hAnsiTheme="majorEastAsia"/>
          <w:b/>
          <w:sz w:val="24"/>
          <w:szCs w:val="24"/>
        </w:rPr>
      </w:pPr>
      <w:bookmarkStart w:id="0" w:name="_GoBack"/>
      <w:r w:rsidRPr="00DB0B08">
        <w:rPr>
          <w:rFonts w:asciiTheme="majorEastAsia" w:eastAsiaTheme="majorEastAsia" w:hAnsiTheme="majorEastAsia" w:hint="eastAsia"/>
          <w:b/>
          <w:sz w:val="24"/>
          <w:szCs w:val="24"/>
        </w:rPr>
        <w:t>商务部关于明确直销企业服务网点核查工作有关问题的通知</w:t>
      </w:r>
    </w:p>
    <w:bookmarkEnd w:id="0"/>
    <w:p w:rsidR="00770908" w:rsidRPr="00DB0B08" w:rsidRDefault="00770908" w:rsidP="00DB0B08">
      <w:pPr>
        <w:snapToGrid w:val="0"/>
        <w:spacing w:line="480" w:lineRule="auto"/>
        <w:jc w:val="center"/>
        <w:rPr>
          <w:rFonts w:asciiTheme="majorEastAsia" w:eastAsiaTheme="majorEastAsia" w:hAnsiTheme="majorEastAsia"/>
          <w:sz w:val="24"/>
          <w:szCs w:val="24"/>
        </w:rPr>
      </w:pPr>
    </w:p>
    <w:p w:rsidR="00770908" w:rsidRPr="00DB0B08" w:rsidRDefault="00770908" w:rsidP="00DB0B08">
      <w:pPr>
        <w:snapToGrid w:val="0"/>
        <w:spacing w:line="480" w:lineRule="auto"/>
        <w:jc w:val="center"/>
        <w:rPr>
          <w:rFonts w:asciiTheme="majorEastAsia" w:eastAsiaTheme="majorEastAsia" w:hAnsiTheme="majorEastAsia"/>
          <w:sz w:val="24"/>
          <w:szCs w:val="24"/>
        </w:rPr>
      </w:pPr>
      <w:proofErr w:type="gramStart"/>
      <w:r w:rsidRPr="00DB0B08">
        <w:rPr>
          <w:rFonts w:asciiTheme="majorEastAsia" w:eastAsiaTheme="majorEastAsia" w:hAnsiTheme="majorEastAsia"/>
          <w:sz w:val="24"/>
          <w:szCs w:val="24"/>
        </w:rPr>
        <w:t>商资函</w:t>
      </w:r>
      <w:r w:rsidRPr="00DB0B08">
        <w:rPr>
          <w:rFonts w:asciiTheme="majorEastAsia" w:eastAsiaTheme="majorEastAsia" w:hAnsiTheme="majorEastAsia" w:hint="eastAsia"/>
          <w:sz w:val="24"/>
          <w:szCs w:val="24"/>
        </w:rPr>
        <w:t>〔</w:t>
      </w:r>
      <w:r w:rsidRPr="00DB0B08">
        <w:rPr>
          <w:rFonts w:asciiTheme="majorEastAsia" w:eastAsiaTheme="majorEastAsia" w:hAnsiTheme="majorEastAsia"/>
          <w:sz w:val="24"/>
          <w:szCs w:val="24"/>
        </w:rPr>
        <w:t>2007</w:t>
      </w:r>
      <w:r w:rsidRPr="00DB0B08">
        <w:rPr>
          <w:rFonts w:asciiTheme="majorEastAsia" w:eastAsiaTheme="majorEastAsia" w:hAnsiTheme="majorEastAsia" w:hint="eastAsia"/>
          <w:sz w:val="24"/>
          <w:szCs w:val="24"/>
        </w:rPr>
        <w:t>〕</w:t>
      </w:r>
      <w:proofErr w:type="gramEnd"/>
      <w:r w:rsidRPr="00DB0B08">
        <w:rPr>
          <w:rFonts w:asciiTheme="majorEastAsia" w:eastAsiaTheme="majorEastAsia" w:hAnsiTheme="majorEastAsia"/>
          <w:sz w:val="24"/>
          <w:szCs w:val="24"/>
        </w:rPr>
        <w:t>35号</w:t>
      </w:r>
    </w:p>
    <w:p w:rsidR="00770908" w:rsidRPr="00DB0B08" w:rsidRDefault="00770908" w:rsidP="00DB0B08">
      <w:pPr>
        <w:snapToGrid w:val="0"/>
        <w:spacing w:line="480" w:lineRule="auto"/>
        <w:ind w:firstLine="570"/>
        <w:rPr>
          <w:rFonts w:asciiTheme="majorEastAsia" w:eastAsiaTheme="majorEastAsia" w:hAnsiTheme="majorEastAsia"/>
          <w:sz w:val="24"/>
          <w:szCs w:val="24"/>
        </w:rPr>
      </w:pP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sz w:val="24"/>
          <w:szCs w:val="24"/>
        </w:rPr>
        <w:t>根据《直销行业服务网点设立管理办法》（商务部令</w:t>
      </w:r>
      <w:r w:rsidRPr="00DB0B08">
        <w:rPr>
          <w:rFonts w:asciiTheme="majorEastAsia" w:eastAsiaTheme="majorEastAsia" w:hAnsiTheme="majorEastAsia" w:hint="eastAsia"/>
          <w:sz w:val="24"/>
          <w:szCs w:val="24"/>
        </w:rPr>
        <w:t>〔</w:t>
      </w:r>
      <w:r w:rsidRPr="00DB0B08">
        <w:rPr>
          <w:rFonts w:asciiTheme="majorEastAsia" w:eastAsiaTheme="majorEastAsia" w:hAnsiTheme="majorEastAsia"/>
          <w:sz w:val="24"/>
          <w:szCs w:val="24"/>
        </w:rPr>
        <w:t>2006</w:t>
      </w:r>
      <w:r w:rsidRPr="00DB0B08">
        <w:rPr>
          <w:rFonts w:asciiTheme="majorEastAsia" w:eastAsiaTheme="majorEastAsia" w:hAnsiTheme="majorEastAsia" w:hint="eastAsia"/>
          <w:sz w:val="24"/>
          <w:szCs w:val="24"/>
        </w:rPr>
        <w:t>〕</w:t>
      </w:r>
      <w:r w:rsidRPr="00DB0B08">
        <w:rPr>
          <w:rFonts w:asciiTheme="majorEastAsia" w:eastAsiaTheme="majorEastAsia" w:hAnsiTheme="majorEastAsia"/>
          <w:sz w:val="24"/>
          <w:szCs w:val="24"/>
        </w:rPr>
        <w:t xml:space="preserve">20号）第六条规定，有关省、自治区、直辖市商务主管部门应会同直销企业服务网点所在地的区/县级以上（含县级）商务主管部门，根据《直销管理条例》及有关规定对直销企业已设立的服务网点进行核查并将核查结果一次性报商务部备案。为统一核查要求和核查意见的报送格式，现进一步明确如下：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一、服务网点所在地的区/县级以上（含县级）商务主管部门出具意见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服务网点所在地区/县级以上（含县级）商务主管部门应根据经商务部批准的服务网点方案和《直销管理条例》及有关规定对服务网点进行核查。原则上，调减服务网点数量或跨区/县变更服务网点地址均属于未按照方案完成设立的情况，根据《直销管理条例》第十一条，应要求企业按照原程序报批修改后的服务网点方案，经批准后按照新的方案一次性进行核查。但对于直销企业拟减少从事直销活动的区域及撤销不符合《直销管理条例》规定的服务网点所引致的服务网点减少不在此限。区/县级以上（含县级）商务主管部门核查完毕后应向省级商务主管部门出具书面意见，具体格式由省级商务主管部门确定。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二、省级商务主管部门出具的核查意见函格式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省级商务主管部门根据该省、自治区、直辖市内县级以上（含县级）商务主</w:t>
      </w:r>
      <w:r w:rsidRPr="00DB0B08">
        <w:rPr>
          <w:rFonts w:asciiTheme="majorEastAsia" w:eastAsiaTheme="majorEastAsia" w:hAnsiTheme="majorEastAsia" w:hint="eastAsia"/>
          <w:sz w:val="24"/>
          <w:szCs w:val="24"/>
        </w:rPr>
        <w:lastRenderedPageBreak/>
        <w:t xml:space="preserve">管部门出具的核查意见，以书面形式向商务部报送核查意见函（标准格式见附件），并对设区市的市区名称和数量作说明。区/县级以上（含县级）商务主管部门出具的核查意见函由省级商务主管部门备案，不需上报商务部。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核查意见</w:t>
      </w:r>
      <w:proofErr w:type="gramStart"/>
      <w:r w:rsidRPr="00DB0B08">
        <w:rPr>
          <w:rFonts w:asciiTheme="majorEastAsia" w:eastAsiaTheme="majorEastAsia" w:hAnsiTheme="majorEastAsia" w:hint="eastAsia"/>
          <w:sz w:val="24"/>
          <w:szCs w:val="24"/>
        </w:rPr>
        <w:t>函可以</w:t>
      </w:r>
      <w:proofErr w:type="gramEnd"/>
      <w:r w:rsidRPr="00DB0B08">
        <w:rPr>
          <w:rFonts w:asciiTheme="majorEastAsia" w:eastAsiaTheme="majorEastAsia" w:hAnsiTheme="majorEastAsia" w:hint="eastAsia"/>
          <w:sz w:val="24"/>
          <w:szCs w:val="24"/>
        </w:rPr>
        <w:t xml:space="preserve">只盖省级商务主管部门外资处或内贸处的公章，但必须有“本核查意见函已经我省（直辖市/自治区）商务（厅/委/局）主管领导的审定”的表述。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三、核查时限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省级商务主管部门应自企业提出核查申请后30个工作日内完成核查工作并出具核查意见函上报商务部。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特此通知。 </w:t>
      </w:r>
    </w:p>
    <w:p w:rsidR="00770908" w:rsidRPr="00DB0B08" w:rsidRDefault="00770908" w:rsidP="00DB0B08">
      <w:pPr>
        <w:snapToGrid w:val="0"/>
        <w:spacing w:line="480" w:lineRule="auto"/>
        <w:ind w:firstLine="570"/>
        <w:rPr>
          <w:rFonts w:asciiTheme="majorEastAsia" w:eastAsiaTheme="majorEastAsia" w:hAnsiTheme="majorEastAsia"/>
          <w:sz w:val="24"/>
          <w:szCs w:val="24"/>
        </w:rPr>
      </w:pPr>
    </w:p>
    <w:p w:rsidR="00770908" w:rsidRPr="00DB0B08" w:rsidRDefault="00770908" w:rsidP="00DB0B08">
      <w:pPr>
        <w:snapToGrid w:val="0"/>
        <w:spacing w:line="480" w:lineRule="auto"/>
        <w:ind w:firstLine="570"/>
        <w:jc w:val="center"/>
        <w:rPr>
          <w:rFonts w:asciiTheme="majorEastAsia" w:eastAsiaTheme="majorEastAsia" w:hAnsiTheme="majorEastAsia"/>
          <w:sz w:val="24"/>
          <w:szCs w:val="24"/>
        </w:rPr>
      </w:pPr>
    </w:p>
    <w:p w:rsidR="00770908" w:rsidRPr="00DB0B08" w:rsidRDefault="00770908" w:rsidP="00DB0B08">
      <w:pPr>
        <w:snapToGrid w:val="0"/>
        <w:spacing w:line="480" w:lineRule="auto"/>
        <w:ind w:firstLine="570"/>
        <w:jc w:val="center"/>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                   </w:t>
      </w:r>
      <w:r w:rsidRPr="00DB0B08">
        <w:rPr>
          <w:rFonts w:asciiTheme="majorEastAsia" w:eastAsiaTheme="majorEastAsia" w:hAnsiTheme="majorEastAsia"/>
          <w:sz w:val="24"/>
          <w:szCs w:val="24"/>
        </w:rPr>
        <w:t xml:space="preserve">  商务部</w:t>
      </w:r>
    </w:p>
    <w:p w:rsidR="00770908" w:rsidRPr="00DB0B08" w:rsidRDefault="00770908" w:rsidP="00DB0B08">
      <w:pPr>
        <w:snapToGrid w:val="0"/>
        <w:spacing w:line="480" w:lineRule="auto"/>
        <w:ind w:firstLine="570"/>
        <w:jc w:val="center"/>
        <w:rPr>
          <w:rFonts w:asciiTheme="majorEastAsia" w:eastAsiaTheme="majorEastAsia" w:hAnsiTheme="majorEastAsia"/>
          <w:color w:val="000000"/>
          <w:sz w:val="24"/>
          <w:szCs w:val="24"/>
        </w:rPr>
      </w:pPr>
      <w:r w:rsidRPr="00DB0B08">
        <w:rPr>
          <w:rFonts w:asciiTheme="majorEastAsia" w:eastAsiaTheme="majorEastAsia" w:hAnsiTheme="majorEastAsia"/>
          <w:sz w:val="24"/>
          <w:szCs w:val="24"/>
        </w:rPr>
        <w:t xml:space="preserve">                     二○○七年三月二十一日</w:t>
      </w:r>
    </w:p>
    <w:p w:rsidR="00770908" w:rsidRPr="00DB0B08" w:rsidRDefault="00770908" w:rsidP="00DB0B08">
      <w:pPr>
        <w:snapToGrid w:val="0"/>
        <w:spacing w:line="480" w:lineRule="auto"/>
        <w:jc w:val="center"/>
        <w:rPr>
          <w:rFonts w:asciiTheme="majorEastAsia" w:eastAsiaTheme="majorEastAsia" w:hAnsiTheme="majorEastAsia"/>
          <w:sz w:val="24"/>
          <w:szCs w:val="24"/>
        </w:rPr>
      </w:pPr>
      <w:r w:rsidRPr="00DB0B08">
        <w:rPr>
          <w:rFonts w:asciiTheme="majorEastAsia" w:eastAsiaTheme="majorEastAsia" w:hAnsiTheme="majorEastAsia"/>
          <w:color w:val="000000"/>
          <w:sz w:val="24"/>
          <w:szCs w:val="24"/>
        </w:rPr>
        <w:br w:type="page"/>
      </w:r>
      <w:r w:rsidRPr="00DB0B08">
        <w:rPr>
          <w:rFonts w:asciiTheme="majorEastAsia" w:eastAsiaTheme="majorEastAsia" w:hAnsiTheme="majorEastAsia" w:hint="eastAsia"/>
          <w:sz w:val="24"/>
          <w:szCs w:val="24"/>
        </w:rPr>
        <w:lastRenderedPageBreak/>
        <w:t>关于报送××公司服务网点核查意见的函</w:t>
      </w:r>
    </w:p>
    <w:p w:rsidR="00770908" w:rsidRPr="00DB0B08" w:rsidRDefault="00770908" w:rsidP="00DB0B08">
      <w:pPr>
        <w:snapToGrid w:val="0"/>
        <w:spacing w:line="480" w:lineRule="auto"/>
        <w:rPr>
          <w:rFonts w:asciiTheme="majorEastAsia" w:eastAsiaTheme="majorEastAsia" w:hAnsiTheme="majorEastAsia"/>
          <w:sz w:val="24"/>
          <w:szCs w:val="24"/>
        </w:rPr>
      </w:pPr>
    </w:p>
    <w:p w:rsidR="00770908" w:rsidRPr="00DB0B08" w:rsidRDefault="00770908" w:rsidP="00DB0B08">
      <w:pPr>
        <w:snapToGrid w:val="0"/>
        <w:spacing w:line="480" w:lineRule="auto"/>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商务部：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一、××公司于批准文件下发之日起6个月内向我厅/委/局提出了服务网点核查申请。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二、经有关县/市/区商务主管部门核查，××公司在××市、××县等地区完成了服务网点的建设工作，在我省（区、市）内共设××</w:t>
      </w:r>
      <w:proofErr w:type="gramStart"/>
      <w:r w:rsidRPr="00DB0B08">
        <w:rPr>
          <w:rFonts w:asciiTheme="majorEastAsia" w:eastAsiaTheme="majorEastAsia" w:hAnsiTheme="majorEastAsia" w:hint="eastAsia"/>
          <w:sz w:val="24"/>
          <w:szCs w:val="24"/>
        </w:rPr>
        <w:t>个</w:t>
      </w:r>
      <w:proofErr w:type="gramEnd"/>
      <w:r w:rsidRPr="00DB0B08">
        <w:rPr>
          <w:rFonts w:asciiTheme="majorEastAsia" w:eastAsiaTheme="majorEastAsia" w:hAnsiTheme="majorEastAsia" w:hint="eastAsia"/>
          <w:sz w:val="24"/>
          <w:szCs w:val="24"/>
        </w:rPr>
        <w:t>服务网点，所设服务网点符合经商务部批准的服务网点方案。所设服务网点的数量、位置和功能符合《直销管理条例》第十条第二款和《直销行业服务网点设立管理办法》第三条的要求。其中，××市共有××区、××区等××</w:t>
      </w:r>
      <w:proofErr w:type="gramStart"/>
      <w:r w:rsidRPr="00DB0B08">
        <w:rPr>
          <w:rFonts w:asciiTheme="majorEastAsia" w:eastAsiaTheme="majorEastAsia" w:hAnsiTheme="majorEastAsia" w:hint="eastAsia"/>
          <w:sz w:val="24"/>
          <w:szCs w:val="24"/>
        </w:rPr>
        <w:t>个</w:t>
      </w:r>
      <w:proofErr w:type="gramEnd"/>
      <w:r w:rsidRPr="00DB0B08">
        <w:rPr>
          <w:rFonts w:asciiTheme="majorEastAsia" w:eastAsiaTheme="majorEastAsia" w:hAnsiTheme="majorEastAsia" w:hint="eastAsia"/>
          <w:sz w:val="24"/>
          <w:szCs w:val="24"/>
        </w:rPr>
        <w:t xml:space="preserve">市区。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（如有未完</w:t>
      </w:r>
      <w:proofErr w:type="gramStart"/>
      <w:r w:rsidRPr="00DB0B08">
        <w:rPr>
          <w:rFonts w:asciiTheme="majorEastAsia" w:eastAsiaTheme="majorEastAsia" w:hAnsiTheme="majorEastAsia" w:hint="eastAsia"/>
          <w:sz w:val="24"/>
          <w:szCs w:val="24"/>
        </w:rPr>
        <w:t>成服务</w:t>
      </w:r>
      <w:proofErr w:type="gramEnd"/>
      <w:r w:rsidRPr="00DB0B08">
        <w:rPr>
          <w:rFonts w:asciiTheme="majorEastAsia" w:eastAsiaTheme="majorEastAsia" w:hAnsiTheme="majorEastAsia" w:hint="eastAsia"/>
          <w:sz w:val="24"/>
          <w:szCs w:val="24"/>
        </w:rPr>
        <w:t>网点设立的地区或设立不符合经商务部批准的服务网点方案的地区，应补充：经有关县/市/区商务主管部门核查，××公司在××市、××县等地区未完</w:t>
      </w:r>
      <w:proofErr w:type="gramStart"/>
      <w:r w:rsidRPr="00DB0B08">
        <w:rPr>
          <w:rFonts w:asciiTheme="majorEastAsia" w:eastAsiaTheme="majorEastAsia" w:hAnsiTheme="majorEastAsia" w:hint="eastAsia"/>
          <w:sz w:val="24"/>
          <w:szCs w:val="24"/>
        </w:rPr>
        <w:t>成服务</w:t>
      </w:r>
      <w:proofErr w:type="gramEnd"/>
      <w:r w:rsidRPr="00DB0B08">
        <w:rPr>
          <w:rFonts w:asciiTheme="majorEastAsia" w:eastAsiaTheme="majorEastAsia" w:hAnsiTheme="majorEastAsia" w:hint="eastAsia"/>
          <w:sz w:val="24"/>
          <w:szCs w:val="24"/>
        </w:rPr>
        <w:t xml:space="preserve">网点设立或不符合服务网点设立方案。）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三、本核查意见</w:t>
      </w:r>
      <w:proofErr w:type="gramStart"/>
      <w:r w:rsidRPr="00DB0B08">
        <w:rPr>
          <w:rFonts w:asciiTheme="majorEastAsia" w:eastAsiaTheme="majorEastAsia" w:hAnsiTheme="majorEastAsia" w:hint="eastAsia"/>
          <w:sz w:val="24"/>
          <w:szCs w:val="24"/>
        </w:rPr>
        <w:t>函已经</w:t>
      </w:r>
      <w:proofErr w:type="gramEnd"/>
      <w:r w:rsidRPr="00DB0B08">
        <w:rPr>
          <w:rFonts w:asciiTheme="majorEastAsia" w:eastAsiaTheme="majorEastAsia" w:hAnsiTheme="majorEastAsia" w:hint="eastAsia"/>
          <w:sz w:val="24"/>
          <w:szCs w:val="24"/>
        </w:rPr>
        <w:t xml:space="preserve">我省（直辖市/自治区）商务（厅/委/局）主管领导的审定。 </w:t>
      </w: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特此报请备案。 </w:t>
      </w:r>
    </w:p>
    <w:p w:rsidR="00770908" w:rsidRPr="00DB0B08" w:rsidRDefault="00770908" w:rsidP="00DB0B08">
      <w:pPr>
        <w:snapToGrid w:val="0"/>
        <w:spacing w:line="480" w:lineRule="auto"/>
        <w:ind w:firstLine="573"/>
        <w:rPr>
          <w:rFonts w:asciiTheme="majorEastAsia" w:eastAsiaTheme="majorEastAsia" w:hAnsiTheme="majorEastAsia"/>
          <w:sz w:val="24"/>
          <w:szCs w:val="24"/>
        </w:rPr>
      </w:pPr>
    </w:p>
    <w:p w:rsidR="00770908" w:rsidRPr="00DB0B08" w:rsidRDefault="00770908" w:rsidP="00DB0B08">
      <w:pPr>
        <w:snapToGrid w:val="0"/>
        <w:spacing w:line="480" w:lineRule="auto"/>
        <w:ind w:firstLineChars="200" w:firstLine="480"/>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附：××公司经核查的服务网点明细表 </w:t>
      </w:r>
    </w:p>
    <w:p w:rsidR="00770908" w:rsidRPr="00DB0B08" w:rsidRDefault="00770908" w:rsidP="00DB0B08">
      <w:pPr>
        <w:snapToGrid w:val="0"/>
        <w:spacing w:line="480" w:lineRule="auto"/>
        <w:ind w:firstLine="570"/>
        <w:jc w:val="center"/>
        <w:rPr>
          <w:rFonts w:asciiTheme="majorEastAsia" w:eastAsiaTheme="majorEastAsia" w:hAnsiTheme="majorEastAsia"/>
          <w:sz w:val="24"/>
          <w:szCs w:val="24"/>
        </w:rPr>
      </w:pPr>
    </w:p>
    <w:p w:rsidR="00770908" w:rsidRPr="00DB0B08" w:rsidRDefault="00770908" w:rsidP="00DB0B08">
      <w:pPr>
        <w:snapToGrid w:val="0"/>
        <w:spacing w:line="480" w:lineRule="auto"/>
        <w:ind w:firstLine="570"/>
        <w:jc w:val="center"/>
        <w:rPr>
          <w:rFonts w:asciiTheme="majorEastAsia" w:eastAsiaTheme="majorEastAsia" w:hAnsiTheme="majorEastAsia"/>
          <w:sz w:val="24"/>
          <w:szCs w:val="24"/>
        </w:rPr>
      </w:pPr>
      <w:r w:rsidRPr="00DB0B08">
        <w:rPr>
          <w:rFonts w:asciiTheme="majorEastAsia" w:eastAsiaTheme="majorEastAsia" w:hAnsiTheme="majorEastAsia" w:hint="eastAsia"/>
          <w:sz w:val="24"/>
          <w:szCs w:val="24"/>
        </w:rPr>
        <w:t xml:space="preserve">              省级商务主管部门（盖章）</w:t>
      </w:r>
    </w:p>
    <w:p w:rsidR="00770908" w:rsidRPr="00DB0B08" w:rsidRDefault="00770908" w:rsidP="00DB0B08">
      <w:pPr>
        <w:snapToGrid w:val="0"/>
        <w:spacing w:line="480" w:lineRule="auto"/>
        <w:jc w:val="center"/>
        <w:rPr>
          <w:rFonts w:asciiTheme="majorEastAsia" w:eastAsiaTheme="majorEastAsia" w:hAnsiTheme="majorEastAsia"/>
          <w:color w:val="000000"/>
          <w:sz w:val="24"/>
          <w:szCs w:val="24"/>
        </w:rPr>
      </w:pPr>
      <w:r w:rsidRPr="00DB0B08">
        <w:rPr>
          <w:rFonts w:asciiTheme="majorEastAsia" w:eastAsiaTheme="majorEastAsia" w:hAnsiTheme="majorEastAsia" w:hint="eastAsia"/>
          <w:sz w:val="24"/>
          <w:szCs w:val="24"/>
        </w:rPr>
        <w:t xml:space="preserve">                  年 月 日</w:t>
      </w:r>
    </w:p>
    <w:p w:rsidR="000B2818" w:rsidRPr="00DB0B08" w:rsidRDefault="000B2818" w:rsidP="00DB0B08">
      <w:pPr>
        <w:spacing w:line="480" w:lineRule="auto"/>
        <w:rPr>
          <w:rFonts w:asciiTheme="majorEastAsia" w:eastAsiaTheme="majorEastAsia" w:hAnsiTheme="majorEastAsia"/>
          <w:sz w:val="24"/>
          <w:szCs w:val="24"/>
        </w:rPr>
      </w:pPr>
    </w:p>
    <w:sectPr w:rsidR="000B2818" w:rsidRPr="00DB0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4F" w:rsidRDefault="00FC2D4F" w:rsidP="00C52AA9">
      <w:r>
        <w:separator/>
      </w:r>
    </w:p>
  </w:endnote>
  <w:endnote w:type="continuationSeparator" w:id="0">
    <w:p w:rsidR="00FC2D4F" w:rsidRDefault="00FC2D4F" w:rsidP="00C5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4F" w:rsidRDefault="00FC2D4F" w:rsidP="00C52AA9">
      <w:r>
        <w:separator/>
      </w:r>
    </w:p>
  </w:footnote>
  <w:footnote w:type="continuationSeparator" w:id="0">
    <w:p w:rsidR="00FC2D4F" w:rsidRDefault="00FC2D4F" w:rsidP="00C5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3C"/>
    <w:rsid w:val="000B2818"/>
    <w:rsid w:val="0018193C"/>
    <w:rsid w:val="00593399"/>
    <w:rsid w:val="006B384E"/>
    <w:rsid w:val="00770908"/>
    <w:rsid w:val="00C52AA9"/>
    <w:rsid w:val="00DB0B08"/>
    <w:rsid w:val="00EF3B2C"/>
    <w:rsid w:val="00FC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A9"/>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AA9"/>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C52AA9"/>
    <w:rPr>
      <w:sz w:val="18"/>
      <w:szCs w:val="18"/>
    </w:rPr>
  </w:style>
  <w:style w:type="paragraph" w:styleId="a4">
    <w:name w:val="footer"/>
    <w:basedOn w:val="a"/>
    <w:link w:val="Char0"/>
    <w:uiPriority w:val="99"/>
    <w:unhideWhenUsed/>
    <w:rsid w:val="00C52AA9"/>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C52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A9"/>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AA9"/>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character" w:customStyle="1" w:styleId="Char">
    <w:name w:val="页眉 Char"/>
    <w:basedOn w:val="a0"/>
    <w:link w:val="a3"/>
    <w:uiPriority w:val="99"/>
    <w:rsid w:val="00C52AA9"/>
    <w:rPr>
      <w:sz w:val="18"/>
      <w:szCs w:val="18"/>
    </w:rPr>
  </w:style>
  <w:style w:type="paragraph" w:styleId="a4">
    <w:name w:val="footer"/>
    <w:basedOn w:val="a"/>
    <w:link w:val="Char0"/>
    <w:uiPriority w:val="99"/>
    <w:unhideWhenUsed/>
    <w:rsid w:val="00C52AA9"/>
    <w:pPr>
      <w:tabs>
        <w:tab w:val="center" w:pos="4153"/>
        <w:tab w:val="right" w:pos="8306"/>
      </w:tabs>
      <w:snapToGrid w:val="0"/>
      <w:jc w:val="left"/>
    </w:pPr>
    <w:rPr>
      <w:rFonts w:asciiTheme="minorHAnsi" w:eastAsia="仿宋" w:hAnsiTheme="minorHAnsi" w:cstheme="minorBidi"/>
      <w:sz w:val="18"/>
      <w:szCs w:val="18"/>
    </w:rPr>
  </w:style>
  <w:style w:type="character" w:customStyle="1" w:styleId="Char0">
    <w:name w:val="页脚 Char"/>
    <w:basedOn w:val="a0"/>
    <w:link w:val="a4"/>
    <w:uiPriority w:val="99"/>
    <w:rsid w:val="00C52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1131</Characters>
  <Application>Microsoft Office Word</Application>
  <DocSecurity>0</DocSecurity>
  <Lines>9</Lines>
  <Paragraphs>2</Paragraphs>
  <ScaleCrop>false</ScaleCrop>
  <Company>Hewlett-Packard Company</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2018-05-17T02:58:00Z</dcterms:created>
  <dcterms:modified xsi:type="dcterms:W3CDTF">2018-05-17T03:17:00Z</dcterms:modified>
</cp:coreProperties>
</file>