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5"/>
        <w:spacing w:line="600" w:lineRule="exact"/>
        <w:ind w:firstLine="0" w:firstLineChars="0"/>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落户奖励文化人才所获奖项说明</w:t>
      </w:r>
    </w:p>
    <w:p>
      <w:pPr>
        <w:pStyle w:val="5"/>
        <w:spacing w:line="600" w:lineRule="exact"/>
        <w:ind w:firstLine="0" w:firstLineChars="0"/>
        <w:rPr>
          <w:rFonts w:hint="default" w:ascii="Times New Roman" w:hAnsi="Times New Roman" w:cs="Times New Roman"/>
          <w:szCs w:val="32"/>
        </w:rPr>
      </w:pPr>
    </w:p>
    <w:p>
      <w:pPr>
        <w:pStyle w:val="5"/>
        <w:spacing w:line="600" w:lineRule="exact"/>
        <w:ind w:firstLine="640"/>
        <w:rPr>
          <w:rFonts w:hint="default" w:ascii="Times New Roman" w:hAnsi="Times New Roman" w:cs="Times New Roman"/>
          <w:szCs w:val="32"/>
        </w:rPr>
      </w:pPr>
      <w:r>
        <w:rPr>
          <w:rFonts w:hint="default" w:ascii="Times New Roman" w:hAnsi="Times New Roman" w:eastAsia="黑体" w:cs="Times New Roman"/>
          <w:szCs w:val="32"/>
        </w:rPr>
        <w:t>一、“国内著名文化艺术类奖项”说明</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本细则第八条第（一）项第4点所称“国内著名文化艺术类奖项”包括以下奖项，其他由中共中央宣传部门、国家文化行政主管部门、中国文学艺术界联合会等颁发的同等规格奖项由评审小组进行审核认定。</w:t>
      </w:r>
    </w:p>
    <w:p>
      <w:pPr>
        <w:pStyle w:val="5"/>
        <w:spacing w:line="600" w:lineRule="exact"/>
        <w:ind w:firstLine="640"/>
        <w:rPr>
          <w:rFonts w:hint="default" w:ascii="Times New Roman" w:hAnsi="Times New Roman" w:cs="Times New Roman"/>
          <w:szCs w:val="32"/>
        </w:rPr>
      </w:pPr>
      <w:r>
        <w:rPr>
          <w:rFonts w:hint="default" w:ascii="Times New Roman" w:hAnsi="Times New Roman" w:eastAsia="楷体_GB2312" w:cs="Times New Roman"/>
          <w:szCs w:val="32"/>
        </w:rPr>
        <w:t>（一）全国精神文明建设“五个一工程”奖单项奖</w:t>
      </w:r>
      <w:r>
        <w:rPr>
          <w:rFonts w:hint="default" w:ascii="Times New Roman" w:hAnsi="Times New Roman" w:cs="Times New Roman"/>
          <w:szCs w:val="32"/>
        </w:rPr>
        <w:t>（含子项5个：文艺类图书、电影、电视剧片、戏剧、歌曲）主要作者（含编剧、导演）和主要演员前3名；</w:t>
      </w:r>
    </w:p>
    <w:p>
      <w:pPr>
        <w:pStyle w:val="5"/>
        <w:spacing w:line="600" w:lineRule="exact"/>
        <w:ind w:firstLine="640"/>
        <w:rPr>
          <w:rFonts w:hint="default" w:ascii="Times New Roman" w:hAnsi="Times New Roman" w:cs="Times New Roman"/>
          <w:szCs w:val="32"/>
        </w:rPr>
      </w:pPr>
      <w:r>
        <w:rPr>
          <w:rFonts w:hint="default" w:ascii="Times New Roman" w:hAnsi="Times New Roman" w:eastAsia="楷体_GB2312" w:cs="Times New Roman"/>
          <w:szCs w:val="32"/>
        </w:rPr>
        <w:t>（二）中国文化艺术政府奖“文华奖”单项奖</w:t>
      </w:r>
      <w:r>
        <w:rPr>
          <w:rFonts w:hint="default" w:ascii="Times New Roman" w:hAnsi="Times New Roman" w:cs="Times New Roman"/>
          <w:szCs w:val="32"/>
        </w:rPr>
        <w:t>（文华剧作奖、文华导演奖、文华编导奖、文华音乐创作奖、文华舞台美术奖、文华表演奖）一等奖、二等奖第1名；</w:t>
      </w:r>
    </w:p>
    <w:p>
      <w:pPr>
        <w:pStyle w:val="5"/>
        <w:spacing w:line="600" w:lineRule="exact"/>
        <w:ind w:firstLine="640"/>
        <w:rPr>
          <w:rFonts w:hint="default" w:ascii="Times New Roman" w:hAnsi="Times New Roman" w:cs="Times New Roman"/>
          <w:szCs w:val="32"/>
        </w:rPr>
      </w:pPr>
      <w:r>
        <w:rPr>
          <w:rFonts w:hint="default" w:ascii="Times New Roman" w:hAnsi="Times New Roman" w:eastAsia="楷体_GB2312" w:cs="Times New Roman"/>
          <w:szCs w:val="32"/>
        </w:rPr>
        <w:t>（三）中国广播影视大奖</w:t>
      </w:r>
      <w:r>
        <w:rPr>
          <w:rFonts w:hint="default" w:ascii="Times New Roman" w:hAnsi="Times New Roman" w:cs="Times New Roman"/>
          <w:szCs w:val="32"/>
        </w:rPr>
        <w:t>（子项2个：中国电影“华表奖”，中国电视剧“飞天奖”）主要作者（含编剧）、导演和主要演员前3名；</w:t>
      </w:r>
    </w:p>
    <w:p>
      <w:pPr>
        <w:pStyle w:val="5"/>
        <w:spacing w:line="600" w:lineRule="exact"/>
        <w:ind w:firstLine="640"/>
        <w:rPr>
          <w:rFonts w:hint="default" w:ascii="Times New Roman" w:hAnsi="Times New Roman" w:cs="Times New Roman"/>
          <w:szCs w:val="32"/>
        </w:rPr>
      </w:pPr>
      <w:r>
        <w:rPr>
          <w:rFonts w:hint="default" w:ascii="Times New Roman" w:hAnsi="Times New Roman" w:eastAsia="楷体_GB2312" w:cs="Times New Roman"/>
          <w:szCs w:val="32"/>
        </w:rPr>
        <w:t>（四）中国出版政府奖优秀出版人物奖</w:t>
      </w:r>
      <w:r>
        <w:rPr>
          <w:rFonts w:hint="default" w:ascii="Times New Roman" w:hAnsi="Times New Roman" w:cs="Times New Roman"/>
          <w:szCs w:val="32"/>
        </w:rPr>
        <w:t>；</w:t>
      </w:r>
    </w:p>
    <w:p>
      <w:pPr>
        <w:pStyle w:val="5"/>
        <w:spacing w:line="600" w:lineRule="exact"/>
        <w:ind w:firstLine="640"/>
        <w:rPr>
          <w:rFonts w:hint="default" w:ascii="Times New Roman" w:hAnsi="Times New Roman" w:cs="Times New Roman"/>
          <w:szCs w:val="32"/>
        </w:rPr>
      </w:pPr>
      <w:r>
        <w:rPr>
          <w:rFonts w:hint="default" w:ascii="Times New Roman" w:hAnsi="Times New Roman" w:eastAsia="楷体_GB2312" w:cs="Times New Roman"/>
          <w:szCs w:val="32"/>
        </w:rPr>
        <w:t>（五）茅盾文学奖、鲁迅文学奖</w:t>
      </w:r>
      <w:r>
        <w:rPr>
          <w:rFonts w:hint="default" w:ascii="Times New Roman" w:hAnsi="Times New Roman" w:cs="Times New Roman"/>
          <w:szCs w:val="32"/>
        </w:rPr>
        <w:t>。</w:t>
      </w:r>
    </w:p>
    <w:p>
      <w:pPr>
        <w:pStyle w:val="5"/>
        <w:spacing w:line="600" w:lineRule="exact"/>
        <w:ind w:firstLine="640"/>
        <w:rPr>
          <w:rFonts w:hint="default" w:ascii="Times New Roman" w:hAnsi="Times New Roman" w:cs="Times New Roman"/>
          <w:szCs w:val="32"/>
        </w:rPr>
      </w:pPr>
      <w:r>
        <w:rPr>
          <w:rFonts w:hint="default" w:ascii="Times New Roman" w:hAnsi="Times New Roman" w:eastAsia="黑体" w:cs="Times New Roman"/>
          <w:szCs w:val="32"/>
        </w:rPr>
        <w:t>二、“国际著名文化创意领域奖项”说明</w:t>
      </w:r>
    </w:p>
    <w:p>
      <w:pPr>
        <w:pStyle w:val="5"/>
        <w:spacing w:line="600" w:lineRule="exact"/>
        <w:ind w:firstLine="640"/>
        <w:rPr>
          <w:rFonts w:hint="default" w:ascii="Times New Roman" w:hAnsi="Times New Roman" w:cs="Times New Roman"/>
          <w:szCs w:val="32"/>
        </w:rPr>
      </w:pPr>
      <w:r>
        <w:rPr>
          <w:rFonts w:hint="default" w:ascii="Times New Roman" w:hAnsi="Times New Roman" w:cs="Times New Roman"/>
          <w:szCs w:val="32"/>
        </w:rPr>
        <w:t>本细则第八条第（一）项第5点所称“国际著名文化创意领域奖项”包括以下奖项（限主要奖项中的个人奖项），其他同等规格的国际著名文化创意领域奖项由评审小组进行审核认定。</w:t>
      </w:r>
    </w:p>
    <w:p>
      <w:pPr>
        <w:pStyle w:val="5"/>
        <w:spacing w:line="600" w:lineRule="exact"/>
        <w:ind w:firstLine="640"/>
        <w:rPr>
          <w:rFonts w:hint="default" w:ascii="Times New Roman" w:hAnsi="Times New Roman" w:cs="Times New Roman"/>
          <w:szCs w:val="32"/>
        </w:rPr>
      </w:pPr>
      <w:r>
        <w:rPr>
          <w:rFonts w:hint="default" w:ascii="Times New Roman" w:hAnsi="Times New Roman" w:eastAsia="楷体_GB2312" w:cs="Times New Roman"/>
          <w:szCs w:val="32"/>
        </w:rPr>
        <w:t>（一）国际著名文学奖：</w:t>
      </w:r>
      <w:r>
        <w:rPr>
          <w:rFonts w:hint="default" w:ascii="Times New Roman" w:hAnsi="Times New Roman" w:cs="Times New Roman"/>
          <w:szCs w:val="32"/>
        </w:rPr>
        <w:t>诺贝尔文学奖（Nobel Prize in Literature）、美国国家图书奖（National Book Award）、普利策文学奖(Pulitzer Prize for Literature)、英国布克奖（The Man Booker Prize）、法国龚古尔文学奖（Prix Goncourt）；</w:t>
      </w:r>
    </w:p>
    <w:p>
      <w:pPr>
        <w:pStyle w:val="5"/>
        <w:spacing w:line="600" w:lineRule="exact"/>
        <w:ind w:firstLine="640"/>
        <w:rPr>
          <w:rFonts w:hint="default" w:ascii="Times New Roman" w:hAnsi="Times New Roman" w:cs="Times New Roman"/>
          <w:szCs w:val="32"/>
        </w:rPr>
      </w:pPr>
      <w:r>
        <w:rPr>
          <w:rFonts w:hint="default" w:ascii="Times New Roman" w:hAnsi="Times New Roman" w:eastAsia="楷体_GB2312" w:cs="Times New Roman"/>
          <w:szCs w:val="32"/>
        </w:rPr>
        <w:t>（二）国际著名电影、电视、戏剧奖：</w:t>
      </w:r>
      <w:r>
        <w:rPr>
          <w:rFonts w:hint="default" w:ascii="Times New Roman" w:hAnsi="Times New Roman" w:cs="Times New Roman"/>
          <w:szCs w:val="32"/>
        </w:rPr>
        <w:t>奥斯卡电影金像奖（Academy Awards）、戛纳电影节(Festival De Cannes)、威尼斯电影节(Venice International Film Festival)、柏林电影节(Berlin International Film Festival）、香港电影金像奖（Hong Kong Film Awards）、台湾金马奖（Golden Horse Awards）、艾美奖（Emmy Awards）、班夫世界电视节奖(Banff World Television Festival)、东尼奖（Tony's Awards）；</w:t>
      </w:r>
    </w:p>
    <w:p>
      <w:pPr>
        <w:pStyle w:val="5"/>
        <w:spacing w:line="600" w:lineRule="exact"/>
        <w:ind w:firstLine="640"/>
        <w:rPr>
          <w:rFonts w:hint="default" w:ascii="Times New Roman" w:hAnsi="Times New Roman" w:cs="Times New Roman"/>
          <w:szCs w:val="32"/>
        </w:rPr>
      </w:pPr>
      <w:r>
        <w:rPr>
          <w:rFonts w:hint="default" w:ascii="Times New Roman" w:hAnsi="Times New Roman" w:eastAsia="楷体_GB2312" w:cs="Times New Roman"/>
          <w:szCs w:val="32"/>
        </w:rPr>
        <w:t>（三）国际著名音乐奖：</w:t>
      </w:r>
      <w:r>
        <w:rPr>
          <w:rFonts w:hint="default" w:ascii="Times New Roman" w:hAnsi="Times New Roman" w:cs="Times New Roman"/>
          <w:szCs w:val="32"/>
        </w:rPr>
        <w:t>格莱美音乐奖（Grammy Awards）、英国水星音乐奖(Mercury Prize)、美国乡村音乐协会大奖(CMT Music Awards)、全美音乐奖(American Music Awards)、全英音乐奖(British Record Industry Trust Awards)、公告牌音乐大奖(Billboard Music Awards)、朱诺奖(Juno Awards)、保拉音乐奖（Polar prize）；</w:t>
      </w:r>
    </w:p>
    <w:p>
      <w:pPr>
        <w:pStyle w:val="5"/>
        <w:spacing w:line="600" w:lineRule="exact"/>
        <w:ind w:firstLine="640"/>
        <w:rPr>
          <w:rFonts w:hint="default" w:ascii="Times New Roman" w:hAnsi="Times New Roman" w:cs="Times New Roman"/>
          <w:szCs w:val="32"/>
        </w:rPr>
      </w:pPr>
      <w:r>
        <w:rPr>
          <w:rFonts w:hint="default" w:ascii="Times New Roman" w:hAnsi="Times New Roman" w:eastAsia="楷体_GB2312" w:cs="Times New Roman"/>
          <w:szCs w:val="32"/>
        </w:rPr>
        <w:t>（四）国际著名广告奖：</w:t>
      </w:r>
      <w:r>
        <w:rPr>
          <w:rFonts w:hint="default" w:ascii="Times New Roman" w:hAnsi="Times New Roman" w:cs="Times New Roman"/>
          <w:szCs w:val="32"/>
        </w:rPr>
        <w:t>美国金铅笔奖(The One Show)、伦敦国际广告奖(London International Advertising Awards)、戛纳广告大奖(Cannes Lions Advertising Campaign)、莫比杰出广告奖(The Mobius Advertising Awards)、克里奥国际广告奖(Clio Awards)、纽约广告奖(The New York Festivals)；</w:t>
      </w:r>
    </w:p>
    <w:p>
      <w:pPr>
        <w:pStyle w:val="5"/>
        <w:spacing w:line="600" w:lineRule="exact"/>
        <w:ind w:firstLine="640"/>
        <w:rPr>
          <w:rFonts w:hint="default" w:ascii="Times New Roman" w:hAnsi="Times New Roman" w:cs="Times New Roman"/>
          <w:szCs w:val="32"/>
        </w:rPr>
      </w:pPr>
      <w:r>
        <w:rPr>
          <w:rFonts w:hint="default" w:ascii="Times New Roman" w:hAnsi="Times New Roman" w:eastAsia="楷体_GB2312" w:cs="Times New Roman"/>
          <w:szCs w:val="32"/>
        </w:rPr>
        <w:t>（五）国际著名舞蹈奖</w:t>
      </w:r>
      <w:r>
        <w:rPr>
          <w:rFonts w:hint="default" w:ascii="Times New Roman" w:hAnsi="Times New Roman" w:cs="Times New Roman"/>
          <w:szCs w:val="32"/>
        </w:rPr>
        <w:t>：瓦尔纳国际芭蕾舞比赛(Varna International Ballet Competition)、莫斯科国际芭蕾舞比赛(Moscow International Ballet Competition)、美国(杰克逊)国际芭蕾舞比赛(USA International Ballet Competition)、赫尔辛基国际芭蕾舞比赛(Helsinki International Ballet Competition)、法国巴黎国际舞蹈比赛(Concours International de Danse de Paris)、瑞士洛桑国际芭蕾舞比赛(Prix de Lausanne, International Ballet Competition)、纽约国际芭蕾舞比赛(New York International Ballet Competition)、日本名古屋芭蕾&amp;现代舞比赛(Japan International Ballet &amp; Modern Dance Competition)、黑池舞蹈节(Blackpool Dance Festival)、UK公开赛(UK Open Championships)、英国国际锦标赛(International Championships)；</w:t>
      </w:r>
    </w:p>
    <w:p>
      <w:pPr>
        <w:pStyle w:val="5"/>
        <w:spacing w:line="600" w:lineRule="exact"/>
        <w:ind w:firstLine="640"/>
        <w:rPr>
          <w:rFonts w:hint="default" w:ascii="Times New Roman" w:hAnsi="Times New Roman" w:cs="Times New Roman"/>
          <w:szCs w:val="32"/>
        </w:rPr>
      </w:pPr>
      <w:r>
        <w:rPr>
          <w:rFonts w:hint="default" w:ascii="Times New Roman" w:hAnsi="Times New Roman" w:eastAsia="楷体_GB2312" w:cs="Times New Roman"/>
          <w:szCs w:val="32"/>
        </w:rPr>
        <w:t>（六）国际著名美术奖</w:t>
      </w:r>
      <w:r>
        <w:rPr>
          <w:rFonts w:hint="default" w:ascii="Times New Roman" w:hAnsi="Times New Roman" w:cs="Times New Roman"/>
          <w:szCs w:val="32"/>
        </w:rPr>
        <w:t>：亚历山大卢奇绘画奖(Alexander Rutsch Award and Exhibition)、威尼斯双年展(La Biennale di Venezia)、</w:t>
      </w:r>
      <w:r>
        <w:rPr>
          <w:rFonts w:hint="default" w:ascii="Times New Roman" w:hAnsi="Times New Roman" w:cs="Times New Roman"/>
          <w:szCs w:val="32"/>
        </w:rPr>
        <w:fldChar w:fldCharType="begin"/>
      </w:r>
      <w:r>
        <w:rPr>
          <w:rFonts w:hint="default" w:ascii="Times New Roman" w:hAnsi="Times New Roman" w:cs="Times New Roman"/>
          <w:szCs w:val="32"/>
        </w:rPr>
        <w:instrText xml:space="preserve"> HYPERLINK "https://baike.so.com/doc/7617628-7891723.html" \t "https://baike.so.com/doc/_blank" </w:instrText>
      </w:r>
      <w:r>
        <w:rPr>
          <w:rFonts w:hint="default" w:ascii="Times New Roman" w:hAnsi="Times New Roman" w:cs="Times New Roman"/>
          <w:szCs w:val="32"/>
        </w:rPr>
        <w:fldChar w:fldCharType="separate"/>
      </w:r>
      <w:r>
        <w:rPr>
          <w:rFonts w:hint="default" w:ascii="Times New Roman" w:hAnsi="Times New Roman" w:cs="Times New Roman"/>
          <w:szCs w:val="32"/>
        </w:rPr>
        <w:t>圣保罗双年展</w:t>
      </w:r>
      <w:r>
        <w:rPr>
          <w:rFonts w:hint="default" w:ascii="Times New Roman" w:hAnsi="Times New Roman" w:cs="Times New Roman"/>
          <w:szCs w:val="32"/>
        </w:rPr>
        <w:fldChar w:fldCharType="end"/>
      </w:r>
      <w:r>
        <w:rPr>
          <w:rFonts w:hint="default" w:ascii="Times New Roman" w:hAnsi="Times New Roman" w:cs="Times New Roman"/>
          <w:szCs w:val="32"/>
        </w:rPr>
        <w:t>(The Bienal Internacional de Sao Paulo)、</w:t>
      </w:r>
      <w:r>
        <w:rPr>
          <w:rFonts w:hint="default" w:ascii="Times New Roman" w:hAnsi="Times New Roman" w:cs="Times New Roman"/>
          <w:szCs w:val="32"/>
        </w:rPr>
        <w:fldChar w:fldCharType="begin"/>
      </w:r>
      <w:r>
        <w:rPr>
          <w:rFonts w:hint="default" w:ascii="Times New Roman" w:hAnsi="Times New Roman" w:cs="Times New Roman"/>
          <w:szCs w:val="32"/>
        </w:rPr>
        <w:instrText xml:space="preserve"> HYPERLINK "https://baike.so.com/doc/6644610-6858425.html" \t "https://baike.so.com/doc/_blank" </w:instrText>
      </w:r>
      <w:r>
        <w:rPr>
          <w:rFonts w:hint="default" w:ascii="Times New Roman" w:hAnsi="Times New Roman" w:cs="Times New Roman"/>
          <w:szCs w:val="32"/>
        </w:rPr>
        <w:fldChar w:fldCharType="separate"/>
      </w:r>
      <w:r>
        <w:rPr>
          <w:rFonts w:hint="default" w:ascii="Times New Roman" w:hAnsi="Times New Roman" w:cs="Times New Roman"/>
          <w:szCs w:val="32"/>
        </w:rPr>
        <w:t>卡塞尔文献展</w:t>
      </w:r>
      <w:r>
        <w:rPr>
          <w:rFonts w:hint="default" w:ascii="Times New Roman" w:hAnsi="Times New Roman" w:cs="Times New Roman"/>
          <w:szCs w:val="32"/>
        </w:rPr>
        <w:fldChar w:fldCharType="end"/>
      </w:r>
      <w:r>
        <w:rPr>
          <w:rFonts w:hint="default" w:ascii="Times New Roman" w:hAnsi="Times New Roman" w:cs="Times New Roman"/>
          <w:szCs w:val="32"/>
        </w:rPr>
        <w:t>(Kassel Documenta)。</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92D83"/>
    <w:rsid w:val="3FB9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 21"/>
    <w:basedOn w:val="3"/>
    <w:next w:val="5"/>
    <w:qFormat/>
    <w:uiPriority w:val="0"/>
    <w:pPr>
      <w:ind w:firstLine="640" w:firstLineChars="200"/>
    </w:pPr>
    <w:rPr>
      <w:rFonts w:ascii="Times New Roman" w:hAnsi="Times New Roman" w:eastAsia="仿宋_GB2312"/>
      <w:sz w:val="32"/>
    </w:rPr>
  </w:style>
  <w:style w:type="paragraph" w:customStyle="1" w:styleId="3">
    <w:name w:val="Body Text First Indent1"/>
    <w:basedOn w:val="4"/>
    <w:qFormat/>
    <w:uiPriority w:val="0"/>
    <w:pPr>
      <w:ind w:firstLine="420" w:firstLineChars="100"/>
    </w:pPr>
  </w:style>
  <w:style w:type="paragraph" w:styleId="4">
    <w:name w:val="Body Text"/>
    <w:basedOn w:val="1"/>
    <w:qFormat/>
    <w:uiPriority w:val="0"/>
    <w:pPr>
      <w:spacing w:after="120" w:afterLines="0" w:afterAutospacing="0"/>
    </w:pPr>
  </w:style>
  <w:style w:type="paragraph" w:customStyle="1" w:styleId="5">
    <w:name w:val="Normal Indent1"/>
    <w:basedOn w:val="1"/>
    <w:qFormat/>
    <w:uiPriority w:val="0"/>
    <w:pPr>
      <w:ind w:firstLine="420" w:firstLineChars="200"/>
    </w:pPr>
    <w:rPr>
      <w:rFonts w:ascii="Times New Roman" w:hAnsi="Times New Roman"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2020-05-14T01:02:00Z</dcterms:created>
  <dc:creator>null</dc:creator>
  <cp:lastModifiedBy>null</cp:lastModifiedBy>
  <dcterms:modified xsi:type="dcterms:W3CDTF">2020-05-14T01:03:28Z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