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2FF" w:rsidRPr="006619A4" w:rsidRDefault="003022FF" w:rsidP="003022FF">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w:t>
      </w:r>
      <w:r w:rsidRPr="006619A4">
        <w:rPr>
          <w:rFonts w:asciiTheme="minorEastAsia" w:hAnsiTheme="minorEastAsia" w:cs="Times New Roman" w:hint="eastAsia"/>
          <w:b/>
          <w:bCs/>
          <w:kern w:val="0"/>
          <w:sz w:val="24"/>
          <w:szCs w:val="24"/>
        </w:rPr>
        <w:t>附件2</w:t>
      </w:r>
    </w:p>
    <w:p w:rsidR="003022FF" w:rsidRPr="006619A4" w:rsidRDefault="003022FF" w:rsidP="003022FF">
      <w:pPr>
        <w:widowControl/>
        <w:shd w:val="clear" w:color="auto" w:fill="FFFFFF"/>
        <w:spacing w:before="100" w:beforeAutospacing="1" w:after="100" w:afterAutospacing="1" w:line="480" w:lineRule="auto"/>
        <w:jc w:val="center"/>
        <w:rPr>
          <w:rFonts w:asciiTheme="minorEastAsia" w:hAnsiTheme="minorEastAsia" w:cs="宋体"/>
          <w:kern w:val="0"/>
          <w:sz w:val="24"/>
          <w:szCs w:val="24"/>
        </w:rPr>
      </w:pPr>
      <w:r w:rsidRPr="006619A4">
        <w:rPr>
          <w:rFonts w:asciiTheme="minorEastAsia" w:hAnsiTheme="minorEastAsia" w:cs="Times New Roman" w:hint="eastAsia"/>
          <w:b/>
          <w:bCs/>
          <w:kern w:val="0"/>
          <w:sz w:val="24"/>
          <w:szCs w:val="24"/>
        </w:rPr>
        <w:t xml:space="preserve">　　白云区关于统筹安排企业进城务工人员随迁子女义务教育阶段公办学校（含小区配套学校公办学位）起始年级学位的实施细则</w:t>
      </w:r>
    </w:p>
    <w:p w:rsidR="003022FF" w:rsidRPr="006619A4" w:rsidRDefault="003022FF" w:rsidP="003022FF">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w:t>
      </w:r>
      <w:r w:rsidRPr="006619A4">
        <w:rPr>
          <w:rFonts w:asciiTheme="minorEastAsia" w:hAnsiTheme="minorEastAsia" w:cs="Times New Roman" w:hint="eastAsia"/>
          <w:b/>
          <w:bCs/>
          <w:kern w:val="0"/>
          <w:sz w:val="24"/>
          <w:szCs w:val="24"/>
        </w:rPr>
        <w:t>第一条</w:t>
      </w:r>
      <w:r w:rsidRPr="006619A4">
        <w:rPr>
          <w:rFonts w:asciiTheme="minorEastAsia" w:hAnsiTheme="minorEastAsia" w:cs="Times New Roman" w:hint="eastAsia"/>
          <w:kern w:val="0"/>
          <w:sz w:val="24"/>
          <w:szCs w:val="24"/>
        </w:rPr>
        <w:t>  为高效使用区内义务教育阶段公办学校的教育资源，通过统筹白云区义务教育阶段公办学校起始年级学位安排给区内企业外来务工人员子女，优化区域营商环境，帮助企业留住优秀人才，支持优质企业发展壮大，现根据实际情况，制定本实施细则。</w:t>
      </w:r>
    </w:p>
    <w:p w:rsidR="003022FF" w:rsidRPr="006619A4" w:rsidRDefault="003022FF" w:rsidP="003022FF">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w:t>
      </w:r>
      <w:r w:rsidRPr="006619A4">
        <w:rPr>
          <w:rFonts w:asciiTheme="minorEastAsia" w:hAnsiTheme="minorEastAsia" w:cs="Times New Roman" w:hint="eastAsia"/>
          <w:b/>
          <w:bCs/>
          <w:kern w:val="0"/>
          <w:sz w:val="24"/>
          <w:szCs w:val="24"/>
        </w:rPr>
        <w:t xml:space="preserve">　第二条</w:t>
      </w:r>
      <w:r w:rsidRPr="006619A4">
        <w:rPr>
          <w:rFonts w:asciiTheme="minorEastAsia" w:hAnsiTheme="minorEastAsia" w:cs="Times New Roman" w:hint="eastAsia"/>
          <w:kern w:val="0"/>
          <w:sz w:val="24"/>
          <w:szCs w:val="24"/>
        </w:rPr>
        <w:t>  本细则所指企业是在白云区注册登记的，并且符合下列中一款：</w:t>
      </w:r>
    </w:p>
    <w:p w:rsidR="003022FF" w:rsidRPr="006619A4" w:rsidRDefault="003022FF" w:rsidP="003022FF">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（一）年产值（营业额）位居区内本行业前30%的四上企业；</w:t>
      </w:r>
    </w:p>
    <w:p w:rsidR="003022FF" w:rsidRPr="006619A4" w:rsidRDefault="003022FF" w:rsidP="003022FF">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（二）市、区认定的总部企业；</w:t>
      </w:r>
    </w:p>
    <w:p w:rsidR="003022FF" w:rsidRPr="006619A4" w:rsidRDefault="003022FF" w:rsidP="003022FF">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（三）经区政府或各街镇、各发展平台表彰的纳税大户企业；</w:t>
      </w:r>
    </w:p>
    <w:p w:rsidR="003022FF" w:rsidRPr="006619A4" w:rsidRDefault="003022FF" w:rsidP="003022FF">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（四）新引进、新落户的优质企业；</w:t>
      </w:r>
    </w:p>
    <w:p w:rsidR="003022FF" w:rsidRPr="006619A4" w:rsidRDefault="003022FF" w:rsidP="003022FF">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（五）其它区政府认为需要扶持的优质企业。</w:t>
      </w:r>
    </w:p>
    <w:p w:rsidR="003022FF" w:rsidRPr="006619A4" w:rsidRDefault="003022FF" w:rsidP="003022FF">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w:t>
      </w:r>
      <w:r w:rsidRPr="006619A4">
        <w:rPr>
          <w:rFonts w:asciiTheme="minorEastAsia" w:hAnsiTheme="minorEastAsia" w:cs="Times New Roman" w:hint="eastAsia"/>
          <w:b/>
          <w:bCs/>
          <w:kern w:val="0"/>
          <w:sz w:val="24"/>
          <w:szCs w:val="24"/>
        </w:rPr>
        <w:t>第三条</w:t>
      </w:r>
      <w:r w:rsidRPr="006619A4">
        <w:rPr>
          <w:rFonts w:asciiTheme="minorEastAsia" w:hAnsiTheme="minorEastAsia" w:cs="Times New Roman" w:hint="eastAsia"/>
          <w:kern w:val="0"/>
          <w:sz w:val="24"/>
          <w:szCs w:val="24"/>
        </w:rPr>
        <w:t>  本细则所称“进城务工人员”是指户籍在广州市以外、与前款所述企业签订劳动合同、参加企业职工基本养老保险的务工人员。这些进城务工人员可为其符合计划生育政策规定、属政策内生育的适龄子女申请入读义务公办学校（含小区配套学校的公办学位）起始年级。申请入读小学一年级的招生对象为6周岁以上儿童。凡年满6周岁（当年8月31日前，含8月31日出生）且没有</w:t>
      </w:r>
      <w:r w:rsidRPr="006619A4">
        <w:rPr>
          <w:rFonts w:asciiTheme="minorEastAsia" w:hAnsiTheme="minorEastAsia" w:cs="Times New Roman" w:hint="eastAsia"/>
          <w:kern w:val="0"/>
          <w:sz w:val="24"/>
          <w:szCs w:val="24"/>
        </w:rPr>
        <w:lastRenderedPageBreak/>
        <w:t>入学记录的适龄儿童可申请入读小学一年级。申请入读初中一年级的招生对象为小学六年级在校在籍学生。</w:t>
      </w:r>
    </w:p>
    <w:p w:rsidR="003022FF" w:rsidRPr="006619A4" w:rsidRDefault="003022FF" w:rsidP="003022FF">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w:t>
      </w:r>
      <w:r w:rsidRPr="006619A4">
        <w:rPr>
          <w:rFonts w:asciiTheme="minorEastAsia" w:hAnsiTheme="minorEastAsia" w:cs="Times New Roman" w:hint="eastAsia"/>
          <w:b/>
          <w:bCs/>
          <w:kern w:val="0"/>
          <w:sz w:val="24"/>
          <w:szCs w:val="24"/>
        </w:rPr>
        <w:t>第四条</w:t>
      </w:r>
      <w:r w:rsidRPr="006619A4">
        <w:rPr>
          <w:rFonts w:asciiTheme="minorEastAsia" w:hAnsiTheme="minorEastAsia" w:cs="Times New Roman" w:hint="eastAsia"/>
          <w:kern w:val="0"/>
          <w:sz w:val="24"/>
          <w:szCs w:val="24"/>
        </w:rPr>
        <w:t>  本细则所称的学位是白云区公办学校（含小区配套学校公办学位）义务教育阶段期间起始年级学位，享受白云区户籍学生待遇。</w:t>
      </w:r>
    </w:p>
    <w:p w:rsidR="003022FF" w:rsidRPr="006619A4" w:rsidRDefault="003022FF" w:rsidP="003022FF">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w:t>
      </w:r>
      <w:r w:rsidRPr="006619A4">
        <w:rPr>
          <w:rFonts w:asciiTheme="minorEastAsia" w:hAnsiTheme="minorEastAsia" w:cs="Times New Roman" w:hint="eastAsia"/>
          <w:b/>
          <w:bCs/>
          <w:kern w:val="0"/>
          <w:sz w:val="24"/>
          <w:szCs w:val="24"/>
        </w:rPr>
        <w:t>第五条</w:t>
      </w:r>
      <w:r w:rsidRPr="006619A4">
        <w:rPr>
          <w:rFonts w:asciiTheme="minorEastAsia" w:hAnsiTheme="minorEastAsia" w:cs="Times New Roman" w:hint="eastAsia"/>
          <w:kern w:val="0"/>
          <w:sz w:val="24"/>
          <w:szCs w:val="24"/>
        </w:rPr>
        <w:t>  区教育局每年3月提出可统筹安排白云区义务教育阶段公办学校起始年级学位总额度，可根据摸查情况进行适度调整。</w:t>
      </w:r>
    </w:p>
    <w:p w:rsidR="003022FF" w:rsidRPr="006619A4" w:rsidRDefault="003022FF" w:rsidP="003022FF">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w:t>
      </w:r>
      <w:r w:rsidRPr="006619A4">
        <w:rPr>
          <w:rFonts w:asciiTheme="minorEastAsia" w:hAnsiTheme="minorEastAsia" w:cs="Times New Roman" w:hint="eastAsia"/>
          <w:b/>
          <w:bCs/>
          <w:kern w:val="0"/>
          <w:sz w:val="24"/>
          <w:szCs w:val="24"/>
        </w:rPr>
        <w:t>第六条</w:t>
      </w:r>
      <w:r w:rsidRPr="006619A4">
        <w:rPr>
          <w:rFonts w:asciiTheme="minorEastAsia" w:hAnsiTheme="minorEastAsia" w:cs="Times New Roman" w:hint="eastAsia"/>
          <w:kern w:val="0"/>
          <w:sz w:val="24"/>
          <w:szCs w:val="24"/>
        </w:rPr>
        <w:t>  每年每家企业申请安排起始年级学位（基本指标）不超过4个（含小学、初中），并在申请时对符合条件的员工进行排序。如果企业申请的基本指标总额度超过我区提供的学位总额度，则按排序截前。如果企业申请的名额超过基本指标，而当年全区申请实际使用的指标仍有空余，可调剂满足企业提出的名额需求，但每个企业总指标名额原则上不超过8个。</w:t>
      </w:r>
    </w:p>
    <w:p w:rsidR="003022FF" w:rsidRPr="006619A4" w:rsidRDefault="003022FF" w:rsidP="003022FF">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w:t>
      </w:r>
      <w:r w:rsidRPr="006619A4">
        <w:rPr>
          <w:rFonts w:asciiTheme="minorEastAsia" w:hAnsiTheme="minorEastAsia" w:cs="Times New Roman" w:hint="eastAsia"/>
          <w:b/>
          <w:bCs/>
          <w:kern w:val="0"/>
          <w:sz w:val="24"/>
          <w:szCs w:val="24"/>
        </w:rPr>
        <w:t>第七条</w:t>
      </w:r>
      <w:r w:rsidRPr="006619A4">
        <w:rPr>
          <w:rFonts w:asciiTheme="minorEastAsia" w:hAnsiTheme="minorEastAsia" w:cs="Times New Roman" w:hint="eastAsia"/>
          <w:kern w:val="0"/>
          <w:sz w:val="24"/>
          <w:szCs w:val="24"/>
        </w:rPr>
        <w:t>   白云区企业进城务工人员子女义务教育阶段公办学校起始学位安排工作程序如下：</w:t>
      </w:r>
    </w:p>
    <w:p w:rsidR="003022FF" w:rsidRPr="006619A4" w:rsidRDefault="003022FF" w:rsidP="003022FF">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（一）申请。</w:t>
      </w:r>
    </w:p>
    <w:p w:rsidR="003022FF" w:rsidRPr="006619A4" w:rsidRDefault="003022FF" w:rsidP="003022FF">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各企业在每年3月31日前向所属镇街及发展平台提交下列资料（含电子版），提出学位指标申请，并由其审核汇总后报区科技工业商务和信息化局。</w:t>
      </w:r>
    </w:p>
    <w:p w:rsidR="003022FF" w:rsidRPr="006619A4" w:rsidRDefault="003022FF" w:rsidP="003022FF">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1. 企业进城务工人员子女入学指标申请表（见附件）；</w:t>
      </w:r>
    </w:p>
    <w:p w:rsidR="003022FF" w:rsidRPr="006619A4" w:rsidRDefault="003022FF" w:rsidP="003022FF">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2. 营业执照（复印件）；</w:t>
      </w:r>
    </w:p>
    <w:p w:rsidR="003022FF" w:rsidRPr="006619A4" w:rsidRDefault="003022FF" w:rsidP="003022FF">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lastRenderedPageBreak/>
        <w:t xml:space="preserve">　　3. 组织机构代码证书（复印件）；</w:t>
      </w:r>
    </w:p>
    <w:p w:rsidR="003022FF" w:rsidRPr="006619A4" w:rsidRDefault="003022FF" w:rsidP="003022FF">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4. 国、地税务登记证（复印件）</w:t>
      </w:r>
    </w:p>
    <w:p w:rsidR="003022FF" w:rsidRPr="006619A4" w:rsidRDefault="003022FF" w:rsidP="003022FF">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5. 其它证明材料。</w:t>
      </w:r>
    </w:p>
    <w:p w:rsidR="003022FF" w:rsidRPr="006619A4" w:rsidRDefault="003022FF" w:rsidP="003022FF">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各街镇、各发展平台审核认定的纳税大户企业如不一致，由发展平台牵头与街镇协商，统一意见后报区科技工业商务和信息化局。</w:t>
      </w:r>
    </w:p>
    <w:p w:rsidR="003022FF" w:rsidRPr="006619A4" w:rsidRDefault="003022FF" w:rsidP="003022FF">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w:t>
      </w:r>
      <w:r w:rsidRPr="006619A4">
        <w:rPr>
          <w:rFonts w:asciiTheme="minorEastAsia" w:hAnsiTheme="minorEastAsia" w:cs="Times New Roman" w:hint="eastAsia"/>
          <w:b/>
          <w:bCs/>
          <w:kern w:val="0"/>
          <w:sz w:val="24"/>
          <w:szCs w:val="24"/>
        </w:rPr>
        <w:t>（二）初审。</w:t>
      </w:r>
    </w:p>
    <w:p w:rsidR="003022FF" w:rsidRPr="006619A4" w:rsidRDefault="003022FF" w:rsidP="003022FF">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区科技工业商务和信息化局收到街镇及发展平台报送的资料后，对照本细则第二条第一至四款进行初审，其中符合第一、二、四款企业名单由区发改局提供，符合第三款区政府纳税大户名单由区财政局提供。</w:t>
      </w:r>
    </w:p>
    <w:p w:rsidR="003022FF" w:rsidRPr="006619A4" w:rsidRDefault="003022FF" w:rsidP="003022FF">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符合第二条第五款的其它企业直接提交区联席会议审议。</w:t>
      </w:r>
    </w:p>
    <w:p w:rsidR="003022FF" w:rsidRPr="006619A4" w:rsidRDefault="003022FF" w:rsidP="003022FF">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w:t>
      </w:r>
      <w:r w:rsidRPr="006619A4">
        <w:rPr>
          <w:rFonts w:asciiTheme="minorEastAsia" w:hAnsiTheme="minorEastAsia" w:cs="Times New Roman" w:hint="eastAsia"/>
          <w:b/>
          <w:bCs/>
          <w:kern w:val="0"/>
          <w:sz w:val="24"/>
          <w:szCs w:val="24"/>
        </w:rPr>
        <w:t>（三）会审。</w:t>
      </w:r>
    </w:p>
    <w:p w:rsidR="003022FF" w:rsidRPr="006619A4" w:rsidRDefault="003022FF" w:rsidP="003022FF">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区科技工业商务和信息化局牵头，会同区教育局拟定学位指标分配方案，于每年5月1日前提请分管区领导或委托区科技工业商务和信息化局召开联席会议审定。联席会议由区党廉办、发改局、区科技工业商务和信息化局、财政局、人社局、国税局、地税局、白云工商分局、各镇街等单位组成。</w:t>
      </w:r>
    </w:p>
    <w:p w:rsidR="003022FF" w:rsidRPr="006619A4" w:rsidRDefault="003022FF" w:rsidP="003022FF">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w:t>
      </w:r>
      <w:r w:rsidRPr="006619A4">
        <w:rPr>
          <w:rFonts w:asciiTheme="minorEastAsia" w:hAnsiTheme="minorEastAsia" w:cs="Times New Roman" w:hint="eastAsia"/>
          <w:b/>
          <w:bCs/>
          <w:kern w:val="0"/>
          <w:sz w:val="24"/>
          <w:szCs w:val="24"/>
        </w:rPr>
        <w:t>（四）办理。</w:t>
      </w:r>
    </w:p>
    <w:p w:rsidR="003022FF" w:rsidRPr="006619A4" w:rsidRDefault="003022FF" w:rsidP="003022FF">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区科技工业商务和信息化局、区教育局按联席会议审定的方案，通知相关企业，其员工按照有关规定，携带企业同意证明及劳动合同（复印件）、申请人户</w:t>
      </w:r>
      <w:r w:rsidRPr="006619A4">
        <w:rPr>
          <w:rFonts w:asciiTheme="minorEastAsia" w:hAnsiTheme="minorEastAsia" w:cs="Times New Roman" w:hint="eastAsia"/>
          <w:kern w:val="0"/>
          <w:sz w:val="24"/>
          <w:szCs w:val="24"/>
        </w:rPr>
        <w:lastRenderedPageBreak/>
        <w:t>籍原本及复印件、参加社会保险的证明（由区人社局出具）、符合计划生育政策规定的证明（由现居住地镇街计生部门加具意见），于5月5日至5月20日到居住地教育指导中心办理相关手续。区教育局最迟于7月18日前完成入学人员的学位安排工作。</w:t>
      </w:r>
    </w:p>
    <w:p w:rsidR="003022FF" w:rsidRPr="006619A4" w:rsidRDefault="003022FF" w:rsidP="003022FF">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w:t>
      </w:r>
      <w:r w:rsidRPr="006619A4">
        <w:rPr>
          <w:rFonts w:asciiTheme="minorEastAsia" w:hAnsiTheme="minorEastAsia" w:cs="Times New Roman" w:hint="eastAsia"/>
          <w:b/>
          <w:bCs/>
          <w:kern w:val="0"/>
          <w:sz w:val="24"/>
          <w:szCs w:val="24"/>
        </w:rPr>
        <w:t>第八条</w:t>
      </w:r>
      <w:r w:rsidRPr="006619A4">
        <w:rPr>
          <w:rFonts w:asciiTheme="minorEastAsia" w:hAnsiTheme="minorEastAsia" w:cs="Times New Roman" w:hint="eastAsia"/>
          <w:kern w:val="0"/>
          <w:sz w:val="24"/>
          <w:szCs w:val="24"/>
        </w:rPr>
        <w:t>  学位原则上在企业务工人员居住地并结合申请企业所在注册镇街安排，具体由区教育局统筹。</w:t>
      </w:r>
    </w:p>
    <w:p w:rsidR="003022FF" w:rsidRPr="006619A4" w:rsidRDefault="003022FF" w:rsidP="003022FF">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w:t>
      </w:r>
      <w:r w:rsidRPr="006619A4">
        <w:rPr>
          <w:rFonts w:asciiTheme="minorEastAsia" w:hAnsiTheme="minorEastAsia" w:cs="Times New Roman" w:hint="eastAsia"/>
          <w:b/>
          <w:bCs/>
          <w:kern w:val="0"/>
          <w:sz w:val="24"/>
          <w:szCs w:val="24"/>
        </w:rPr>
        <w:t>第九条</w:t>
      </w:r>
      <w:r w:rsidRPr="006619A4">
        <w:rPr>
          <w:rFonts w:asciiTheme="minorEastAsia" w:hAnsiTheme="minorEastAsia" w:cs="Times New Roman" w:hint="eastAsia"/>
          <w:kern w:val="0"/>
          <w:sz w:val="24"/>
          <w:szCs w:val="24"/>
        </w:rPr>
        <w:t>  学位在当年度办理，不结转下年使用。企业可按分配的指标额度在其（包括分支机构和控股公司）符合条件的员工中自行调节，但不得转让给其它企业。</w:t>
      </w:r>
    </w:p>
    <w:p w:rsidR="003022FF" w:rsidRPr="006619A4" w:rsidRDefault="003022FF" w:rsidP="003022FF">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w:t>
      </w:r>
      <w:r w:rsidRPr="006619A4">
        <w:rPr>
          <w:rFonts w:asciiTheme="minorEastAsia" w:hAnsiTheme="minorEastAsia" w:cs="Times New Roman" w:hint="eastAsia"/>
          <w:b/>
          <w:bCs/>
          <w:kern w:val="0"/>
          <w:sz w:val="24"/>
          <w:szCs w:val="24"/>
        </w:rPr>
        <w:t>第十条</w:t>
      </w:r>
      <w:r w:rsidRPr="006619A4">
        <w:rPr>
          <w:rFonts w:asciiTheme="minorEastAsia" w:hAnsiTheme="minorEastAsia" w:cs="Times New Roman" w:hint="eastAsia"/>
          <w:kern w:val="0"/>
          <w:sz w:val="24"/>
          <w:szCs w:val="24"/>
        </w:rPr>
        <w:t>  企业在申报学位过程中有弄虚作假行为，一律取消申请资格。</w:t>
      </w:r>
    </w:p>
    <w:p w:rsidR="003022FF" w:rsidRPr="006619A4" w:rsidRDefault="003022FF" w:rsidP="003022FF">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附表：白云区企业进城务工人员子女入学指标申请表</w:t>
      </w:r>
    </w:p>
    <w:p w:rsidR="00947F31" w:rsidRPr="006619A4" w:rsidRDefault="00947F31" w:rsidP="00947F31">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附表</w:t>
      </w:r>
    </w:p>
    <w:p w:rsidR="00947F31" w:rsidRPr="006619A4" w:rsidRDefault="00947F31" w:rsidP="00947F31">
      <w:pPr>
        <w:widowControl/>
        <w:shd w:val="clear" w:color="auto" w:fill="FFFFFF"/>
        <w:spacing w:before="100" w:beforeAutospacing="1"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白云区企业进城务工人员子女入学指标申请表</w:t>
      </w:r>
    </w:p>
    <w:tbl>
      <w:tblPr>
        <w:tblW w:w="9213" w:type="dxa"/>
        <w:jc w:val="center"/>
        <w:tblCellMar>
          <w:left w:w="0" w:type="dxa"/>
          <w:right w:w="0" w:type="dxa"/>
        </w:tblCellMar>
        <w:tblLook w:val="04A0"/>
      </w:tblPr>
      <w:tblGrid>
        <w:gridCol w:w="1536"/>
        <w:gridCol w:w="1717"/>
        <w:gridCol w:w="1532"/>
        <w:gridCol w:w="287"/>
        <w:gridCol w:w="1402"/>
        <w:gridCol w:w="3078"/>
      </w:tblGrid>
      <w:tr w:rsidR="00947F31" w:rsidRPr="006619A4" w:rsidTr="00914D1B">
        <w:trPr>
          <w:trHeight w:val="580"/>
          <w:jc w:val="center"/>
        </w:trPr>
        <w:tc>
          <w:tcPr>
            <w:tcW w:w="1404" w:type="dxa"/>
            <w:tcBorders>
              <w:top w:val="single" w:sz="8" w:space="0" w:color="000000"/>
              <w:left w:val="single" w:sz="8" w:space="0" w:color="000000"/>
              <w:bottom w:val="single" w:sz="8" w:space="0" w:color="000000"/>
              <w:right w:val="single" w:sz="8" w:space="0" w:color="000000"/>
            </w:tcBorders>
            <w:tcMar>
              <w:top w:w="15" w:type="dxa"/>
              <w:left w:w="108" w:type="dxa"/>
              <w:bottom w:w="15" w:type="dxa"/>
              <w:right w:w="108" w:type="dxa"/>
            </w:tcMar>
            <w:vAlign w:val="center"/>
            <w:hideMark/>
          </w:tcPr>
          <w:p w:rsidR="00947F31" w:rsidRPr="006619A4" w:rsidRDefault="00947F31"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color w:val="000000"/>
                <w:kern w:val="0"/>
                <w:sz w:val="24"/>
                <w:szCs w:val="24"/>
              </w:rPr>
              <w:t>申请企业</w:t>
            </w:r>
          </w:p>
        </w:tc>
        <w:tc>
          <w:tcPr>
            <w:tcW w:w="7809" w:type="dxa"/>
            <w:gridSpan w:val="5"/>
            <w:tcBorders>
              <w:top w:val="single" w:sz="8" w:space="0" w:color="000000"/>
              <w:left w:val="nil"/>
              <w:bottom w:val="single" w:sz="8" w:space="0" w:color="000000"/>
              <w:right w:val="single" w:sz="8" w:space="0" w:color="000000"/>
            </w:tcBorders>
            <w:tcMar>
              <w:top w:w="15" w:type="dxa"/>
              <w:left w:w="108" w:type="dxa"/>
              <w:bottom w:w="15" w:type="dxa"/>
              <w:right w:w="108" w:type="dxa"/>
            </w:tcMar>
            <w:vAlign w:val="center"/>
            <w:hideMark/>
          </w:tcPr>
          <w:p w:rsidR="00947F31" w:rsidRPr="006619A4" w:rsidRDefault="00947F31" w:rsidP="00914D1B">
            <w:pPr>
              <w:widowControl/>
              <w:spacing w:line="480" w:lineRule="auto"/>
              <w:jc w:val="left"/>
              <w:rPr>
                <w:rFonts w:asciiTheme="minorEastAsia" w:hAnsiTheme="minorEastAsia" w:cs="Times New Roman"/>
                <w:kern w:val="0"/>
                <w:sz w:val="24"/>
                <w:szCs w:val="24"/>
              </w:rPr>
            </w:pPr>
            <w:r w:rsidRPr="006619A4">
              <w:rPr>
                <w:rFonts w:asciiTheme="minorEastAsia" w:hAnsiTheme="minorEastAsia" w:cs="Times New Roman"/>
                <w:color w:val="000000"/>
                <w:kern w:val="0"/>
                <w:sz w:val="24"/>
                <w:szCs w:val="24"/>
              </w:rPr>
              <w:t>（盖章）</w:t>
            </w:r>
          </w:p>
        </w:tc>
      </w:tr>
      <w:tr w:rsidR="00947F31" w:rsidRPr="006619A4" w:rsidTr="00914D1B">
        <w:trPr>
          <w:trHeight w:val="432"/>
          <w:jc w:val="center"/>
        </w:trPr>
        <w:tc>
          <w:tcPr>
            <w:tcW w:w="1404" w:type="dxa"/>
            <w:tcBorders>
              <w:top w:val="nil"/>
              <w:left w:val="single" w:sz="8" w:space="0" w:color="000000"/>
              <w:bottom w:val="single" w:sz="8" w:space="0" w:color="000000"/>
              <w:right w:val="single" w:sz="8" w:space="0" w:color="000000"/>
            </w:tcBorders>
            <w:tcMar>
              <w:top w:w="15" w:type="dxa"/>
              <w:left w:w="108" w:type="dxa"/>
              <w:bottom w:w="15" w:type="dxa"/>
              <w:right w:w="108" w:type="dxa"/>
            </w:tcMar>
            <w:vAlign w:val="center"/>
            <w:hideMark/>
          </w:tcPr>
          <w:p w:rsidR="00947F31" w:rsidRPr="006619A4" w:rsidRDefault="00947F31"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color w:val="000000"/>
                <w:kern w:val="0"/>
                <w:sz w:val="24"/>
                <w:szCs w:val="24"/>
              </w:rPr>
              <w:t>地    址</w:t>
            </w:r>
          </w:p>
        </w:tc>
        <w:tc>
          <w:tcPr>
            <w:tcW w:w="7809" w:type="dxa"/>
            <w:gridSpan w:val="5"/>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947F31" w:rsidRPr="006619A4" w:rsidRDefault="00947F31"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kern w:val="0"/>
                <w:sz w:val="24"/>
                <w:szCs w:val="24"/>
              </w:rPr>
              <w:t> </w:t>
            </w:r>
          </w:p>
        </w:tc>
      </w:tr>
      <w:tr w:rsidR="00947F31" w:rsidRPr="006619A4" w:rsidTr="00914D1B">
        <w:trPr>
          <w:trHeight w:val="423"/>
          <w:jc w:val="center"/>
        </w:trPr>
        <w:tc>
          <w:tcPr>
            <w:tcW w:w="1404" w:type="dxa"/>
            <w:tcBorders>
              <w:top w:val="nil"/>
              <w:left w:val="single" w:sz="8" w:space="0" w:color="000000"/>
              <w:bottom w:val="single" w:sz="8" w:space="0" w:color="000000"/>
              <w:right w:val="single" w:sz="8" w:space="0" w:color="000000"/>
            </w:tcBorders>
            <w:tcMar>
              <w:top w:w="15" w:type="dxa"/>
              <w:left w:w="108" w:type="dxa"/>
              <w:bottom w:w="15" w:type="dxa"/>
              <w:right w:w="108" w:type="dxa"/>
            </w:tcMar>
            <w:vAlign w:val="center"/>
            <w:hideMark/>
          </w:tcPr>
          <w:p w:rsidR="00947F31" w:rsidRPr="006619A4" w:rsidRDefault="00947F31"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color w:val="000000"/>
                <w:kern w:val="0"/>
                <w:sz w:val="24"/>
                <w:szCs w:val="24"/>
              </w:rPr>
              <w:t>联 系 人</w:t>
            </w:r>
          </w:p>
        </w:tc>
        <w:tc>
          <w:tcPr>
            <w:tcW w:w="3249" w:type="dxa"/>
            <w:gridSpan w:val="2"/>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947F31" w:rsidRPr="006619A4" w:rsidRDefault="00947F31"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kern w:val="0"/>
                <w:sz w:val="24"/>
                <w:szCs w:val="24"/>
              </w:rPr>
              <w:t> </w:t>
            </w:r>
          </w:p>
        </w:tc>
        <w:tc>
          <w:tcPr>
            <w:tcW w:w="1449" w:type="dxa"/>
            <w:gridSpan w:val="2"/>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947F31" w:rsidRPr="006619A4" w:rsidRDefault="00947F31"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color w:val="000000"/>
                <w:kern w:val="0"/>
                <w:sz w:val="24"/>
                <w:szCs w:val="24"/>
              </w:rPr>
              <w:t>联系电话</w:t>
            </w:r>
          </w:p>
        </w:tc>
        <w:tc>
          <w:tcPr>
            <w:tcW w:w="3111"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947F31" w:rsidRPr="006619A4" w:rsidRDefault="00947F31"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kern w:val="0"/>
                <w:sz w:val="24"/>
                <w:szCs w:val="24"/>
              </w:rPr>
              <w:t> </w:t>
            </w:r>
          </w:p>
        </w:tc>
      </w:tr>
      <w:tr w:rsidR="00947F31" w:rsidRPr="006619A4" w:rsidTr="00914D1B">
        <w:trPr>
          <w:trHeight w:val="480"/>
          <w:jc w:val="center"/>
        </w:trPr>
        <w:tc>
          <w:tcPr>
            <w:tcW w:w="1404" w:type="dxa"/>
            <w:tcBorders>
              <w:top w:val="nil"/>
              <w:left w:val="single" w:sz="8" w:space="0" w:color="000000"/>
              <w:bottom w:val="single" w:sz="8" w:space="0" w:color="000000"/>
              <w:right w:val="single" w:sz="8" w:space="0" w:color="000000"/>
            </w:tcBorders>
            <w:tcMar>
              <w:top w:w="15" w:type="dxa"/>
              <w:left w:w="108" w:type="dxa"/>
              <w:bottom w:w="15" w:type="dxa"/>
              <w:right w:w="108" w:type="dxa"/>
            </w:tcMar>
            <w:vAlign w:val="center"/>
            <w:hideMark/>
          </w:tcPr>
          <w:p w:rsidR="00947F31" w:rsidRPr="006619A4" w:rsidRDefault="00947F31"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color w:val="000000"/>
                <w:kern w:val="0"/>
                <w:sz w:val="24"/>
                <w:szCs w:val="24"/>
              </w:rPr>
              <w:t>E-MAIL</w:t>
            </w:r>
          </w:p>
        </w:tc>
        <w:tc>
          <w:tcPr>
            <w:tcW w:w="3249" w:type="dxa"/>
            <w:gridSpan w:val="2"/>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947F31" w:rsidRPr="006619A4" w:rsidRDefault="00947F31"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kern w:val="0"/>
                <w:sz w:val="24"/>
                <w:szCs w:val="24"/>
              </w:rPr>
              <w:t> </w:t>
            </w:r>
          </w:p>
        </w:tc>
        <w:tc>
          <w:tcPr>
            <w:tcW w:w="1449" w:type="dxa"/>
            <w:gridSpan w:val="2"/>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947F31" w:rsidRPr="006619A4" w:rsidRDefault="00947F31"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color w:val="000000"/>
                <w:kern w:val="0"/>
                <w:sz w:val="24"/>
                <w:szCs w:val="24"/>
              </w:rPr>
              <w:t>传    真</w:t>
            </w:r>
          </w:p>
        </w:tc>
        <w:tc>
          <w:tcPr>
            <w:tcW w:w="3111"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947F31" w:rsidRPr="006619A4" w:rsidRDefault="00947F31"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kern w:val="0"/>
                <w:sz w:val="24"/>
                <w:szCs w:val="24"/>
              </w:rPr>
              <w:t> </w:t>
            </w:r>
          </w:p>
        </w:tc>
      </w:tr>
      <w:tr w:rsidR="00947F31" w:rsidRPr="006619A4" w:rsidTr="00914D1B">
        <w:trPr>
          <w:trHeight w:val="1050"/>
          <w:jc w:val="center"/>
        </w:trPr>
        <w:tc>
          <w:tcPr>
            <w:tcW w:w="1404" w:type="dxa"/>
            <w:vMerge w:val="restart"/>
            <w:tcBorders>
              <w:top w:val="nil"/>
              <w:left w:val="single" w:sz="8" w:space="0" w:color="000000"/>
              <w:bottom w:val="single" w:sz="8" w:space="0" w:color="000000"/>
              <w:right w:val="single" w:sz="8" w:space="0" w:color="000000"/>
            </w:tcBorders>
            <w:tcMar>
              <w:top w:w="15" w:type="dxa"/>
              <w:left w:w="108" w:type="dxa"/>
              <w:bottom w:w="15" w:type="dxa"/>
              <w:right w:w="108" w:type="dxa"/>
            </w:tcMar>
            <w:vAlign w:val="center"/>
            <w:hideMark/>
          </w:tcPr>
          <w:p w:rsidR="00947F31" w:rsidRPr="006619A4" w:rsidRDefault="00947F31"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color w:val="000000"/>
                <w:kern w:val="0"/>
                <w:sz w:val="24"/>
                <w:szCs w:val="24"/>
              </w:rPr>
              <w:t>企业情况</w:t>
            </w:r>
          </w:p>
        </w:tc>
        <w:tc>
          <w:tcPr>
            <w:tcW w:w="1717"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947F31" w:rsidRPr="006619A4" w:rsidRDefault="00947F31"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color w:val="000000"/>
                <w:kern w:val="0"/>
                <w:sz w:val="24"/>
                <w:szCs w:val="24"/>
              </w:rPr>
              <w:t>企业类型</w:t>
            </w:r>
          </w:p>
        </w:tc>
        <w:tc>
          <w:tcPr>
            <w:tcW w:w="6092" w:type="dxa"/>
            <w:gridSpan w:val="4"/>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947F31" w:rsidRPr="006619A4" w:rsidRDefault="00947F31" w:rsidP="00914D1B">
            <w:pPr>
              <w:widowControl/>
              <w:spacing w:line="480" w:lineRule="auto"/>
              <w:jc w:val="left"/>
              <w:rPr>
                <w:rFonts w:asciiTheme="minorEastAsia" w:hAnsiTheme="minorEastAsia" w:cs="Times New Roman"/>
                <w:kern w:val="0"/>
                <w:sz w:val="24"/>
                <w:szCs w:val="24"/>
              </w:rPr>
            </w:pPr>
            <w:r w:rsidRPr="006619A4">
              <w:rPr>
                <w:rFonts w:asciiTheme="minorEastAsia" w:hAnsiTheme="minorEastAsia" w:cs="Times New Roman"/>
                <w:color w:val="000000"/>
                <w:kern w:val="0"/>
                <w:sz w:val="24"/>
                <w:szCs w:val="24"/>
              </w:rPr>
              <w:t>□产值（营业额）位居本行业前列企业 □总部企业</w:t>
            </w:r>
          </w:p>
          <w:p w:rsidR="00947F31" w:rsidRPr="006619A4" w:rsidRDefault="00947F31" w:rsidP="00914D1B">
            <w:pPr>
              <w:widowControl/>
              <w:spacing w:line="480" w:lineRule="auto"/>
              <w:jc w:val="left"/>
              <w:rPr>
                <w:rFonts w:asciiTheme="minorEastAsia" w:hAnsiTheme="minorEastAsia" w:cs="Times New Roman"/>
                <w:kern w:val="0"/>
                <w:sz w:val="24"/>
                <w:szCs w:val="24"/>
              </w:rPr>
            </w:pPr>
            <w:r w:rsidRPr="006619A4">
              <w:rPr>
                <w:rFonts w:asciiTheme="minorEastAsia" w:hAnsiTheme="minorEastAsia" w:cs="Times New Roman"/>
                <w:color w:val="000000"/>
                <w:kern w:val="0"/>
                <w:sz w:val="24"/>
                <w:szCs w:val="24"/>
              </w:rPr>
              <w:lastRenderedPageBreak/>
              <w:t xml:space="preserve">□区级及以上纳税大户 □街（镇）/发展平台纳税大户   </w:t>
            </w:r>
          </w:p>
          <w:p w:rsidR="00947F31" w:rsidRPr="006619A4" w:rsidRDefault="00947F31" w:rsidP="00914D1B">
            <w:pPr>
              <w:widowControl/>
              <w:spacing w:line="480" w:lineRule="auto"/>
              <w:jc w:val="left"/>
              <w:rPr>
                <w:rFonts w:asciiTheme="minorEastAsia" w:hAnsiTheme="minorEastAsia" w:cs="Times New Roman"/>
                <w:kern w:val="0"/>
                <w:sz w:val="24"/>
                <w:szCs w:val="24"/>
              </w:rPr>
            </w:pPr>
            <w:r w:rsidRPr="006619A4">
              <w:rPr>
                <w:rFonts w:asciiTheme="minorEastAsia" w:hAnsiTheme="minorEastAsia" w:cs="Times New Roman"/>
                <w:color w:val="000000"/>
                <w:kern w:val="0"/>
                <w:sz w:val="24"/>
                <w:szCs w:val="24"/>
              </w:rPr>
              <w:t>□新引进、新落户的企业   □其它企业</w:t>
            </w:r>
          </w:p>
        </w:tc>
      </w:tr>
      <w:tr w:rsidR="00947F31" w:rsidRPr="006619A4" w:rsidTr="00914D1B">
        <w:trPr>
          <w:trHeight w:val="675"/>
          <w:jc w:val="center"/>
        </w:trPr>
        <w:tc>
          <w:tcPr>
            <w:tcW w:w="0" w:type="auto"/>
            <w:vMerge/>
            <w:tcBorders>
              <w:top w:val="nil"/>
              <w:left w:val="single" w:sz="8" w:space="0" w:color="000000"/>
              <w:bottom w:val="single" w:sz="8" w:space="0" w:color="000000"/>
              <w:right w:val="single" w:sz="8" w:space="0" w:color="000000"/>
            </w:tcBorders>
            <w:vAlign w:val="center"/>
            <w:hideMark/>
          </w:tcPr>
          <w:p w:rsidR="00947F31" w:rsidRPr="006619A4" w:rsidRDefault="00947F31" w:rsidP="00914D1B">
            <w:pPr>
              <w:widowControl/>
              <w:spacing w:line="480" w:lineRule="auto"/>
              <w:jc w:val="left"/>
              <w:rPr>
                <w:rFonts w:asciiTheme="minorEastAsia" w:hAnsiTheme="minorEastAsia" w:cs="Times New Roman"/>
                <w:kern w:val="0"/>
                <w:sz w:val="24"/>
                <w:szCs w:val="24"/>
              </w:rPr>
            </w:pPr>
          </w:p>
        </w:tc>
        <w:tc>
          <w:tcPr>
            <w:tcW w:w="1717"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947F31" w:rsidRPr="006619A4" w:rsidRDefault="00947F31"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color w:val="000000"/>
                <w:kern w:val="0"/>
                <w:sz w:val="24"/>
                <w:szCs w:val="24"/>
              </w:rPr>
              <w:t>上年度产值</w:t>
            </w:r>
          </w:p>
        </w:tc>
        <w:tc>
          <w:tcPr>
            <w:tcW w:w="1694" w:type="dxa"/>
            <w:gridSpan w:val="2"/>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947F31" w:rsidRPr="006619A4" w:rsidRDefault="00947F31"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color w:val="000000"/>
                <w:kern w:val="0"/>
                <w:sz w:val="24"/>
                <w:szCs w:val="24"/>
              </w:rPr>
              <w:t>      万元</w:t>
            </w:r>
          </w:p>
        </w:tc>
        <w:tc>
          <w:tcPr>
            <w:tcW w:w="1287"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947F31" w:rsidRPr="006619A4" w:rsidRDefault="00947F31"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color w:val="000000"/>
                <w:kern w:val="0"/>
                <w:sz w:val="24"/>
                <w:szCs w:val="24"/>
              </w:rPr>
              <w:t>上年度</w:t>
            </w:r>
          </w:p>
          <w:p w:rsidR="00947F31" w:rsidRPr="006619A4" w:rsidRDefault="00947F31"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color w:val="000000"/>
                <w:kern w:val="0"/>
                <w:sz w:val="24"/>
                <w:szCs w:val="24"/>
              </w:rPr>
              <w:t>税收</w:t>
            </w:r>
          </w:p>
        </w:tc>
        <w:tc>
          <w:tcPr>
            <w:tcW w:w="3111"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947F31" w:rsidRPr="006619A4" w:rsidRDefault="00947F31"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color w:val="000000"/>
                <w:kern w:val="0"/>
                <w:sz w:val="24"/>
                <w:szCs w:val="24"/>
              </w:rPr>
              <w:t>      万元</w:t>
            </w:r>
          </w:p>
        </w:tc>
      </w:tr>
      <w:tr w:rsidR="00947F31" w:rsidRPr="006619A4" w:rsidTr="00914D1B">
        <w:trPr>
          <w:trHeight w:val="706"/>
          <w:jc w:val="center"/>
        </w:trPr>
        <w:tc>
          <w:tcPr>
            <w:tcW w:w="0" w:type="auto"/>
            <w:vMerge/>
            <w:tcBorders>
              <w:top w:val="nil"/>
              <w:left w:val="single" w:sz="8" w:space="0" w:color="000000"/>
              <w:bottom w:val="single" w:sz="8" w:space="0" w:color="000000"/>
              <w:right w:val="single" w:sz="8" w:space="0" w:color="000000"/>
            </w:tcBorders>
            <w:vAlign w:val="center"/>
            <w:hideMark/>
          </w:tcPr>
          <w:p w:rsidR="00947F31" w:rsidRPr="006619A4" w:rsidRDefault="00947F31" w:rsidP="00914D1B">
            <w:pPr>
              <w:widowControl/>
              <w:spacing w:line="480" w:lineRule="auto"/>
              <w:jc w:val="left"/>
              <w:rPr>
                <w:rFonts w:asciiTheme="minorEastAsia" w:hAnsiTheme="minorEastAsia" w:cs="Times New Roman"/>
                <w:kern w:val="0"/>
                <w:sz w:val="24"/>
                <w:szCs w:val="24"/>
              </w:rPr>
            </w:pPr>
          </w:p>
        </w:tc>
        <w:tc>
          <w:tcPr>
            <w:tcW w:w="7809" w:type="dxa"/>
            <w:gridSpan w:val="5"/>
            <w:tcBorders>
              <w:top w:val="nil"/>
              <w:left w:val="nil"/>
              <w:bottom w:val="single" w:sz="8" w:space="0" w:color="000000"/>
              <w:right w:val="single" w:sz="8" w:space="0" w:color="000000"/>
            </w:tcBorders>
            <w:tcMar>
              <w:top w:w="15" w:type="dxa"/>
              <w:left w:w="108" w:type="dxa"/>
              <w:bottom w:w="15" w:type="dxa"/>
              <w:right w:w="108" w:type="dxa"/>
            </w:tcMar>
            <w:hideMark/>
          </w:tcPr>
          <w:p w:rsidR="00947F31" w:rsidRPr="006619A4" w:rsidRDefault="00947F31" w:rsidP="00914D1B">
            <w:pPr>
              <w:widowControl/>
              <w:spacing w:line="480" w:lineRule="auto"/>
              <w:rPr>
                <w:rFonts w:asciiTheme="minorEastAsia" w:hAnsiTheme="minorEastAsia" w:cs="Times New Roman"/>
                <w:kern w:val="0"/>
                <w:sz w:val="24"/>
                <w:szCs w:val="24"/>
              </w:rPr>
            </w:pPr>
            <w:r w:rsidRPr="006619A4">
              <w:rPr>
                <w:rFonts w:asciiTheme="minorEastAsia" w:hAnsiTheme="minorEastAsia" w:cs="Times New Roman"/>
                <w:color w:val="000000"/>
                <w:kern w:val="0"/>
                <w:sz w:val="24"/>
                <w:szCs w:val="24"/>
              </w:rPr>
              <w:t> (简介包括:1、成立时间、注册资本、企业性质；2、主营业务；3、企业业绩情况及行业地位；4、企业荣誉称号等)</w:t>
            </w:r>
          </w:p>
        </w:tc>
      </w:tr>
      <w:tr w:rsidR="00947F31" w:rsidRPr="006619A4" w:rsidTr="00914D1B">
        <w:trPr>
          <w:trHeight w:val="355"/>
          <w:jc w:val="center"/>
        </w:trPr>
        <w:tc>
          <w:tcPr>
            <w:tcW w:w="1404" w:type="dxa"/>
            <w:vMerge w:val="restart"/>
            <w:tcBorders>
              <w:top w:val="nil"/>
              <w:left w:val="single" w:sz="8" w:space="0" w:color="000000"/>
              <w:bottom w:val="single" w:sz="8" w:space="0" w:color="000000"/>
              <w:right w:val="single" w:sz="8" w:space="0" w:color="000000"/>
            </w:tcBorders>
            <w:tcMar>
              <w:top w:w="15" w:type="dxa"/>
              <w:left w:w="108" w:type="dxa"/>
              <w:bottom w:w="15" w:type="dxa"/>
              <w:right w:w="108" w:type="dxa"/>
            </w:tcMar>
            <w:vAlign w:val="center"/>
            <w:hideMark/>
          </w:tcPr>
          <w:p w:rsidR="00947F31" w:rsidRPr="006619A4" w:rsidRDefault="00947F31"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color w:val="000000"/>
                <w:kern w:val="0"/>
                <w:sz w:val="24"/>
                <w:szCs w:val="24"/>
              </w:rPr>
              <w:t>申请学位</w:t>
            </w:r>
            <w:r w:rsidRPr="006619A4">
              <w:rPr>
                <w:rFonts w:asciiTheme="minorEastAsia" w:hAnsiTheme="minorEastAsia" w:cs="Times New Roman" w:hint="eastAsia"/>
                <w:color w:val="000000"/>
                <w:kern w:val="0"/>
                <w:sz w:val="24"/>
                <w:szCs w:val="24"/>
              </w:rPr>
              <w:br/>
            </w:r>
            <w:r w:rsidRPr="006619A4">
              <w:rPr>
                <w:rFonts w:asciiTheme="minorEastAsia" w:hAnsiTheme="minorEastAsia" w:cs="Times New Roman"/>
                <w:color w:val="000000"/>
                <w:kern w:val="0"/>
                <w:sz w:val="24"/>
                <w:szCs w:val="24"/>
              </w:rPr>
              <w:t>情况</w:t>
            </w:r>
          </w:p>
        </w:tc>
        <w:tc>
          <w:tcPr>
            <w:tcW w:w="1717"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947F31" w:rsidRPr="006619A4" w:rsidRDefault="00947F31"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color w:val="000000"/>
                <w:kern w:val="0"/>
                <w:sz w:val="24"/>
                <w:szCs w:val="24"/>
              </w:rPr>
              <w:t>小学学位</w:t>
            </w:r>
          </w:p>
        </w:tc>
        <w:tc>
          <w:tcPr>
            <w:tcW w:w="6092" w:type="dxa"/>
            <w:gridSpan w:val="4"/>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947F31" w:rsidRPr="006619A4" w:rsidRDefault="00947F31" w:rsidP="00914D1B">
            <w:pPr>
              <w:widowControl/>
              <w:spacing w:line="480" w:lineRule="auto"/>
              <w:jc w:val="left"/>
              <w:rPr>
                <w:rFonts w:asciiTheme="minorEastAsia" w:hAnsiTheme="minorEastAsia" w:cs="Times New Roman"/>
                <w:kern w:val="0"/>
                <w:sz w:val="24"/>
                <w:szCs w:val="24"/>
              </w:rPr>
            </w:pPr>
            <w:r w:rsidRPr="006619A4">
              <w:rPr>
                <w:rFonts w:asciiTheme="minorEastAsia" w:hAnsiTheme="minorEastAsia" w:cs="Times New Roman"/>
                <w:color w:val="000000"/>
                <w:kern w:val="0"/>
                <w:sz w:val="24"/>
                <w:szCs w:val="24"/>
              </w:rPr>
              <w:t>               个</w:t>
            </w:r>
          </w:p>
        </w:tc>
      </w:tr>
      <w:tr w:rsidR="00947F31" w:rsidRPr="006619A4" w:rsidTr="00914D1B">
        <w:trPr>
          <w:trHeight w:val="880"/>
          <w:jc w:val="center"/>
        </w:trPr>
        <w:tc>
          <w:tcPr>
            <w:tcW w:w="0" w:type="auto"/>
            <w:vMerge/>
            <w:tcBorders>
              <w:top w:val="nil"/>
              <w:left w:val="single" w:sz="8" w:space="0" w:color="000000"/>
              <w:bottom w:val="single" w:sz="8" w:space="0" w:color="000000"/>
              <w:right w:val="single" w:sz="8" w:space="0" w:color="000000"/>
            </w:tcBorders>
            <w:vAlign w:val="center"/>
            <w:hideMark/>
          </w:tcPr>
          <w:p w:rsidR="00947F31" w:rsidRPr="006619A4" w:rsidRDefault="00947F31" w:rsidP="00914D1B">
            <w:pPr>
              <w:widowControl/>
              <w:spacing w:line="480" w:lineRule="auto"/>
              <w:jc w:val="left"/>
              <w:rPr>
                <w:rFonts w:asciiTheme="minorEastAsia" w:hAnsiTheme="minorEastAsia" w:cs="Times New Roman"/>
                <w:kern w:val="0"/>
                <w:sz w:val="24"/>
                <w:szCs w:val="24"/>
              </w:rPr>
            </w:pPr>
          </w:p>
        </w:tc>
        <w:tc>
          <w:tcPr>
            <w:tcW w:w="1717"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947F31" w:rsidRPr="006619A4" w:rsidRDefault="00947F31"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color w:val="000000"/>
                <w:kern w:val="0"/>
                <w:sz w:val="24"/>
                <w:szCs w:val="24"/>
              </w:rPr>
              <w:t>员工及子女姓名(须排序）</w:t>
            </w:r>
          </w:p>
        </w:tc>
        <w:tc>
          <w:tcPr>
            <w:tcW w:w="6092" w:type="dxa"/>
            <w:gridSpan w:val="4"/>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947F31" w:rsidRPr="006619A4" w:rsidRDefault="00947F31" w:rsidP="00914D1B">
            <w:pPr>
              <w:widowControl/>
              <w:spacing w:line="480" w:lineRule="auto"/>
              <w:jc w:val="left"/>
              <w:rPr>
                <w:rFonts w:asciiTheme="minorEastAsia" w:hAnsiTheme="minorEastAsia" w:cs="Times New Roman"/>
                <w:kern w:val="0"/>
                <w:sz w:val="24"/>
                <w:szCs w:val="24"/>
              </w:rPr>
            </w:pPr>
            <w:r w:rsidRPr="006619A4">
              <w:rPr>
                <w:rFonts w:asciiTheme="minorEastAsia" w:hAnsiTheme="minorEastAsia" w:cs="Times New Roman"/>
                <w:color w:val="000000"/>
                <w:kern w:val="0"/>
                <w:sz w:val="24"/>
                <w:szCs w:val="24"/>
              </w:rPr>
              <w:t>例：1.张三（张小明） 2.李四（李小兰）</w:t>
            </w:r>
          </w:p>
        </w:tc>
      </w:tr>
      <w:tr w:rsidR="00947F31" w:rsidRPr="006619A4" w:rsidTr="00914D1B">
        <w:trPr>
          <w:trHeight w:val="374"/>
          <w:jc w:val="center"/>
        </w:trPr>
        <w:tc>
          <w:tcPr>
            <w:tcW w:w="0" w:type="auto"/>
            <w:vMerge/>
            <w:tcBorders>
              <w:top w:val="nil"/>
              <w:left w:val="single" w:sz="8" w:space="0" w:color="000000"/>
              <w:bottom w:val="single" w:sz="8" w:space="0" w:color="000000"/>
              <w:right w:val="single" w:sz="8" w:space="0" w:color="000000"/>
            </w:tcBorders>
            <w:vAlign w:val="center"/>
            <w:hideMark/>
          </w:tcPr>
          <w:p w:rsidR="00947F31" w:rsidRPr="006619A4" w:rsidRDefault="00947F31" w:rsidP="00914D1B">
            <w:pPr>
              <w:widowControl/>
              <w:spacing w:line="480" w:lineRule="auto"/>
              <w:jc w:val="left"/>
              <w:rPr>
                <w:rFonts w:asciiTheme="minorEastAsia" w:hAnsiTheme="minorEastAsia" w:cs="Times New Roman"/>
                <w:kern w:val="0"/>
                <w:sz w:val="24"/>
                <w:szCs w:val="24"/>
              </w:rPr>
            </w:pPr>
          </w:p>
        </w:tc>
        <w:tc>
          <w:tcPr>
            <w:tcW w:w="1717"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947F31" w:rsidRPr="006619A4" w:rsidRDefault="00947F31"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color w:val="000000"/>
                <w:kern w:val="0"/>
                <w:sz w:val="24"/>
                <w:szCs w:val="24"/>
              </w:rPr>
              <w:t>初一学位</w:t>
            </w:r>
          </w:p>
        </w:tc>
        <w:tc>
          <w:tcPr>
            <w:tcW w:w="6092" w:type="dxa"/>
            <w:gridSpan w:val="4"/>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947F31" w:rsidRPr="006619A4" w:rsidRDefault="00947F31" w:rsidP="00914D1B">
            <w:pPr>
              <w:widowControl/>
              <w:spacing w:line="480" w:lineRule="auto"/>
              <w:jc w:val="left"/>
              <w:rPr>
                <w:rFonts w:asciiTheme="minorEastAsia" w:hAnsiTheme="minorEastAsia" w:cs="Times New Roman"/>
                <w:kern w:val="0"/>
                <w:sz w:val="24"/>
                <w:szCs w:val="24"/>
              </w:rPr>
            </w:pPr>
            <w:r w:rsidRPr="006619A4">
              <w:rPr>
                <w:rFonts w:asciiTheme="minorEastAsia" w:hAnsiTheme="minorEastAsia" w:cs="Times New Roman"/>
                <w:color w:val="000000"/>
                <w:kern w:val="0"/>
                <w:sz w:val="24"/>
                <w:szCs w:val="24"/>
              </w:rPr>
              <w:t>               个</w:t>
            </w:r>
          </w:p>
        </w:tc>
      </w:tr>
      <w:tr w:rsidR="00947F31" w:rsidRPr="006619A4" w:rsidTr="00914D1B">
        <w:trPr>
          <w:trHeight w:val="849"/>
          <w:jc w:val="center"/>
        </w:trPr>
        <w:tc>
          <w:tcPr>
            <w:tcW w:w="0" w:type="auto"/>
            <w:vMerge/>
            <w:tcBorders>
              <w:top w:val="nil"/>
              <w:left w:val="single" w:sz="8" w:space="0" w:color="000000"/>
              <w:bottom w:val="single" w:sz="8" w:space="0" w:color="000000"/>
              <w:right w:val="single" w:sz="8" w:space="0" w:color="000000"/>
            </w:tcBorders>
            <w:vAlign w:val="center"/>
            <w:hideMark/>
          </w:tcPr>
          <w:p w:rsidR="00947F31" w:rsidRPr="006619A4" w:rsidRDefault="00947F31" w:rsidP="00914D1B">
            <w:pPr>
              <w:widowControl/>
              <w:spacing w:line="480" w:lineRule="auto"/>
              <w:jc w:val="left"/>
              <w:rPr>
                <w:rFonts w:asciiTheme="minorEastAsia" w:hAnsiTheme="minorEastAsia" w:cs="Times New Roman"/>
                <w:kern w:val="0"/>
                <w:sz w:val="24"/>
                <w:szCs w:val="24"/>
              </w:rPr>
            </w:pPr>
          </w:p>
        </w:tc>
        <w:tc>
          <w:tcPr>
            <w:tcW w:w="1717"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947F31" w:rsidRPr="006619A4" w:rsidRDefault="00947F31"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color w:val="000000"/>
                <w:kern w:val="0"/>
                <w:sz w:val="24"/>
                <w:szCs w:val="24"/>
              </w:rPr>
              <w:t>员工及子女姓名(须排序）</w:t>
            </w:r>
          </w:p>
        </w:tc>
        <w:tc>
          <w:tcPr>
            <w:tcW w:w="6092" w:type="dxa"/>
            <w:gridSpan w:val="4"/>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947F31" w:rsidRPr="006619A4" w:rsidRDefault="00947F31" w:rsidP="00914D1B">
            <w:pPr>
              <w:widowControl/>
              <w:spacing w:line="480" w:lineRule="auto"/>
              <w:jc w:val="left"/>
              <w:rPr>
                <w:rFonts w:asciiTheme="minorEastAsia" w:hAnsiTheme="minorEastAsia" w:cs="Times New Roman"/>
                <w:kern w:val="0"/>
                <w:sz w:val="24"/>
                <w:szCs w:val="24"/>
              </w:rPr>
            </w:pPr>
            <w:r w:rsidRPr="006619A4">
              <w:rPr>
                <w:rFonts w:asciiTheme="minorEastAsia" w:hAnsiTheme="minorEastAsia" w:cs="Times New Roman"/>
                <w:color w:val="000000"/>
                <w:kern w:val="0"/>
                <w:sz w:val="24"/>
                <w:szCs w:val="24"/>
              </w:rPr>
              <w:t>例：1.张三（张小明） 2.李四（李小兰）</w:t>
            </w:r>
          </w:p>
        </w:tc>
      </w:tr>
      <w:tr w:rsidR="00947F31" w:rsidRPr="006619A4" w:rsidTr="00914D1B">
        <w:trPr>
          <w:trHeight w:val="1858"/>
          <w:jc w:val="center"/>
        </w:trPr>
        <w:tc>
          <w:tcPr>
            <w:tcW w:w="1404" w:type="dxa"/>
            <w:tcBorders>
              <w:top w:val="nil"/>
              <w:left w:val="single" w:sz="8" w:space="0" w:color="000000"/>
              <w:bottom w:val="single" w:sz="8" w:space="0" w:color="000000"/>
              <w:right w:val="single" w:sz="8" w:space="0" w:color="000000"/>
            </w:tcBorders>
            <w:tcMar>
              <w:top w:w="15" w:type="dxa"/>
              <w:left w:w="108" w:type="dxa"/>
              <w:bottom w:w="15" w:type="dxa"/>
              <w:right w:w="108" w:type="dxa"/>
            </w:tcMar>
            <w:vAlign w:val="center"/>
            <w:hideMark/>
          </w:tcPr>
          <w:p w:rsidR="00947F31" w:rsidRPr="006619A4" w:rsidRDefault="00947F31"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color w:val="000000"/>
                <w:kern w:val="0"/>
                <w:sz w:val="24"/>
                <w:szCs w:val="24"/>
              </w:rPr>
              <w:t>街（镇）或各发展平台审核意见</w:t>
            </w:r>
          </w:p>
        </w:tc>
        <w:tc>
          <w:tcPr>
            <w:tcW w:w="3411" w:type="dxa"/>
            <w:gridSpan w:val="3"/>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947F31" w:rsidRPr="006619A4" w:rsidRDefault="00947F31"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kern w:val="0"/>
                <w:sz w:val="24"/>
                <w:szCs w:val="24"/>
              </w:rPr>
              <w:t> </w:t>
            </w:r>
          </w:p>
          <w:p w:rsidR="00947F31" w:rsidRPr="006619A4" w:rsidRDefault="00947F31"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hint="eastAsia"/>
                <w:color w:val="000000"/>
                <w:kern w:val="0"/>
                <w:sz w:val="24"/>
                <w:szCs w:val="24"/>
              </w:rPr>
              <w:br/>
            </w:r>
            <w:r w:rsidRPr="006619A4">
              <w:rPr>
                <w:rFonts w:asciiTheme="minorEastAsia" w:hAnsiTheme="minorEastAsia" w:cs="Times New Roman" w:hint="eastAsia"/>
                <w:color w:val="000000"/>
                <w:kern w:val="0"/>
                <w:sz w:val="24"/>
                <w:szCs w:val="24"/>
              </w:rPr>
              <w:br/>
            </w:r>
            <w:r w:rsidRPr="006619A4">
              <w:rPr>
                <w:rFonts w:asciiTheme="minorEastAsia" w:hAnsiTheme="minorEastAsia" w:cs="Times New Roman"/>
                <w:color w:val="000000"/>
                <w:kern w:val="0"/>
                <w:sz w:val="24"/>
                <w:szCs w:val="24"/>
              </w:rPr>
              <w:t>          时间：  月    日</w:t>
            </w:r>
            <w:r w:rsidRPr="006619A4">
              <w:rPr>
                <w:rFonts w:asciiTheme="minorEastAsia" w:hAnsiTheme="minorEastAsia" w:cs="Times New Roman" w:hint="eastAsia"/>
                <w:color w:val="000000"/>
                <w:kern w:val="0"/>
                <w:sz w:val="24"/>
                <w:szCs w:val="24"/>
              </w:rPr>
              <w:br/>
            </w:r>
            <w:r w:rsidRPr="006619A4">
              <w:rPr>
                <w:rFonts w:asciiTheme="minorEastAsia" w:hAnsiTheme="minorEastAsia" w:cs="Times New Roman"/>
                <w:color w:val="000000"/>
                <w:kern w:val="0"/>
                <w:sz w:val="24"/>
                <w:szCs w:val="24"/>
              </w:rPr>
              <w:t>        （盖章）</w:t>
            </w:r>
          </w:p>
        </w:tc>
        <w:tc>
          <w:tcPr>
            <w:tcW w:w="1287"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947F31" w:rsidRPr="006619A4" w:rsidRDefault="00947F31"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color w:val="000000"/>
                <w:kern w:val="0"/>
                <w:sz w:val="24"/>
                <w:szCs w:val="24"/>
              </w:rPr>
              <w:t>初审</w:t>
            </w:r>
          </w:p>
          <w:p w:rsidR="00947F31" w:rsidRPr="006619A4" w:rsidRDefault="00947F31"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color w:val="000000"/>
                <w:kern w:val="0"/>
                <w:sz w:val="24"/>
                <w:szCs w:val="24"/>
              </w:rPr>
              <w:t>意见</w:t>
            </w:r>
          </w:p>
        </w:tc>
        <w:tc>
          <w:tcPr>
            <w:tcW w:w="3111"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947F31" w:rsidRPr="006619A4" w:rsidRDefault="00947F31"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kern w:val="0"/>
                <w:sz w:val="24"/>
                <w:szCs w:val="24"/>
              </w:rPr>
              <w:t> </w:t>
            </w:r>
          </w:p>
          <w:p w:rsidR="00947F31" w:rsidRPr="006619A4" w:rsidRDefault="00947F31"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hint="eastAsia"/>
                <w:color w:val="000000"/>
                <w:kern w:val="0"/>
                <w:sz w:val="24"/>
                <w:szCs w:val="24"/>
              </w:rPr>
              <w:br/>
            </w:r>
            <w:r w:rsidRPr="006619A4">
              <w:rPr>
                <w:rFonts w:asciiTheme="minorEastAsia" w:hAnsiTheme="minorEastAsia" w:cs="Times New Roman"/>
                <w:color w:val="000000"/>
                <w:kern w:val="0"/>
                <w:sz w:val="24"/>
                <w:szCs w:val="24"/>
              </w:rPr>
              <w:t xml:space="preserve">     </w:t>
            </w:r>
            <w:r w:rsidRPr="006619A4">
              <w:rPr>
                <w:rFonts w:asciiTheme="minorEastAsia" w:hAnsiTheme="minorEastAsia" w:cs="Times New Roman"/>
                <w:color w:val="000000"/>
                <w:kern w:val="0"/>
                <w:sz w:val="24"/>
                <w:szCs w:val="24"/>
              </w:rPr>
              <w:br/>
              <w:t>        时间：  月    日</w:t>
            </w:r>
            <w:r w:rsidRPr="006619A4">
              <w:rPr>
                <w:rFonts w:asciiTheme="minorEastAsia" w:hAnsiTheme="minorEastAsia" w:cs="Times New Roman" w:hint="eastAsia"/>
                <w:color w:val="000000"/>
                <w:kern w:val="0"/>
                <w:sz w:val="24"/>
                <w:szCs w:val="24"/>
              </w:rPr>
              <w:br/>
            </w:r>
            <w:r w:rsidRPr="006619A4">
              <w:rPr>
                <w:rFonts w:asciiTheme="minorEastAsia" w:hAnsiTheme="minorEastAsia" w:cs="Times New Roman"/>
                <w:color w:val="000000"/>
                <w:kern w:val="0"/>
                <w:sz w:val="24"/>
                <w:szCs w:val="24"/>
              </w:rPr>
              <w:t>         （盖章）</w:t>
            </w:r>
          </w:p>
        </w:tc>
      </w:tr>
      <w:tr w:rsidR="00947F31" w:rsidRPr="006619A4" w:rsidTr="00914D1B">
        <w:trPr>
          <w:trHeight w:val="2013"/>
          <w:jc w:val="center"/>
        </w:trPr>
        <w:tc>
          <w:tcPr>
            <w:tcW w:w="1404" w:type="dxa"/>
            <w:tcBorders>
              <w:top w:val="nil"/>
              <w:left w:val="single" w:sz="8" w:space="0" w:color="000000"/>
              <w:bottom w:val="single" w:sz="8" w:space="0" w:color="000000"/>
              <w:right w:val="single" w:sz="8" w:space="0" w:color="000000"/>
            </w:tcBorders>
            <w:tcMar>
              <w:top w:w="15" w:type="dxa"/>
              <w:left w:w="108" w:type="dxa"/>
              <w:bottom w:w="15" w:type="dxa"/>
              <w:right w:w="108" w:type="dxa"/>
            </w:tcMar>
            <w:vAlign w:val="center"/>
            <w:hideMark/>
          </w:tcPr>
          <w:p w:rsidR="00947F31" w:rsidRPr="006619A4" w:rsidRDefault="00947F31"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color w:val="000000"/>
                <w:kern w:val="0"/>
                <w:sz w:val="24"/>
                <w:szCs w:val="24"/>
              </w:rPr>
              <w:t>区联席会议审定意见</w:t>
            </w:r>
          </w:p>
        </w:tc>
        <w:tc>
          <w:tcPr>
            <w:tcW w:w="7809" w:type="dxa"/>
            <w:gridSpan w:val="5"/>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947F31" w:rsidRPr="006619A4" w:rsidRDefault="00947F31"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color w:val="000000"/>
                <w:kern w:val="0"/>
                <w:sz w:val="24"/>
                <w:szCs w:val="24"/>
              </w:rPr>
              <w:t xml:space="preserve">                   </w:t>
            </w:r>
            <w:r w:rsidRPr="006619A4">
              <w:rPr>
                <w:rFonts w:asciiTheme="minorEastAsia" w:hAnsiTheme="minorEastAsia" w:cs="Times New Roman"/>
                <w:color w:val="000000"/>
                <w:kern w:val="0"/>
                <w:sz w:val="24"/>
                <w:szCs w:val="24"/>
              </w:rPr>
              <w:br/>
            </w:r>
            <w:r w:rsidRPr="006619A4">
              <w:rPr>
                <w:rFonts w:asciiTheme="minorEastAsia" w:hAnsiTheme="minorEastAsia" w:cs="Times New Roman"/>
                <w:color w:val="000000"/>
                <w:kern w:val="0"/>
                <w:sz w:val="24"/>
                <w:szCs w:val="24"/>
              </w:rPr>
              <w:br/>
              <w:t xml:space="preserve">                    </w:t>
            </w:r>
            <w:r w:rsidRPr="006619A4">
              <w:rPr>
                <w:rFonts w:asciiTheme="minorEastAsia" w:hAnsiTheme="minorEastAsia" w:cs="Times New Roman"/>
                <w:color w:val="000000"/>
                <w:kern w:val="0"/>
                <w:sz w:val="24"/>
                <w:szCs w:val="24"/>
              </w:rPr>
              <w:br/>
            </w:r>
            <w:r w:rsidRPr="006619A4">
              <w:rPr>
                <w:rFonts w:asciiTheme="minorEastAsia" w:hAnsiTheme="minorEastAsia" w:cs="Times New Roman"/>
                <w:color w:val="000000"/>
                <w:kern w:val="0"/>
                <w:sz w:val="24"/>
                <w:szCs w:val="24"/>
              </w:rPr>
              <w:lastRenderedPageBreak/>
              <w:t>                                时间：  月    日</w:t>
            </w:r>
            <w:r w:rsidRPr="006619A4">
              <w:rPr>
                <w:rFonts w:asciiTheme="minorEastAsia" w:hAnsiTheme="minorEastAsia" w:cs="Times New Roman" w:hint="eastAsia"/>
                <w:color w:val="000000"/>
                <w:kern w:val="0"/>
                <w:sz w:val="24"/>
                <w:szCs w:val="24"/>
              </w:rPr>
              <w:br/>
            </w:r>
            <w:r w:rsidRPr="006619A4">
              <w:rPr>
                <w:rFonts w:asciiTheme="minorEastAsia" w:hAnsiTheme="minorEastAsia" w:cs="Times New Roman"/>
                <w:color w:val="000000"/>
                <w:kern w:val="0"/>
                <w:sz w:val="24"/>
                <w:szCs w:val="24"/>
              </w:rPr>
              <w:t>                             （代章）</w:t>
            </w:r>
          </w:p>
        </w:tc>
      </w:tr>
    </w:tbl>
    <w:p w:rsidR="00947F31" w:rsidRPr="006619A4" w:rsidRDefault="00947F31" w:rsidP="00947F31">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宋体" w:hint="eastAsia"/>
          <w:kern w:val="0"/>
          <w:sz w:val="24"/>
          <w:szCs w:val="24"/>
        </w:rPr>
        <w:lastRenderedPageBreak/>
        <w:t> </w:t>
      </w:r>
    </w:p>
    <w:p w:rsidR="005420E4" w:rsidRPr="003022FF" w:rsidRDefault="005420E4"/>
    <w:sectPr w:rsidR="005420E4" w:rsidRPr="003022FF" w:rsidSect="005420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A93" w:rsidRDefault="00EF0A93" w:rsidP="00947F31">
      <w:r>
        <w:separator/>
      </w:r>
    </w:p>
  </w:endnote>
  <w:endnote w:type="continuationSeparator" w:id="1">
    <w:p w:rsidR="00EF0A93" w:rsidRDefault="00EF0A93" w:rsidP="00947F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A93" w:rsidRDefault="00EF0A93" w:rsidP="00947F31">
      <w:r>
        <w:separator/>
      </w:r>
    </w:p>
  </w:footnote>
  <w:footnote w:type="continuationSeparator" w:id="1">
    <w:p w:rsidR="00EF0A93" w:rsidRDefault="00EF0A93" w:rsidP="00947F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2FF"/>
    <w:rsid w:val="000662B4"/>
    <w:rsid w:val="0009071C"/>
    <w:rsid w:val="000A4A0B"/>
    <w:rsid w:val="000B545E"/>
    <w:rsid w:val="001421A2"/>
    <w:rsid w:val="001D2229"/>
    <w:rsid w:val="00211A23"/>
    <w:rsid w:val="002232A6"/>
    <w:rsid w:val="00225234"/>
    <w:rsid w:val="002270BA"/>
    <w:rsid w:val="0024429D"/>
    <w:rsid w:val="00272E2E"/>
    <w:rsid w:val="002B0437"/>
    <w:rsid w:val="002C3000"/>
    <w:rsid w:val="003022FF"/>
    <w:rsid w:val="00311509"/>
    <w:rsid w:val="003124EB"/>
    <w:rsid w:val="003126E1"/>
    <w:rsid w:val="00366C2C"/>
    <w:rsid w:val="0038268B"/>
    <w:rsid w:val="003A1281"/>
    <w:rsid w:val="00411EDE"/>
    <w:rsid w:val="0041268D"/>
    <w:rsid w:val="00480869"/>
    <w:rsid w:val="00490285"/>
    <w:rsid w:val="004E1BD1"/>
    <w:rsid w:val="004F2E76"/>
    <w:rsid w:val="005420E4"/>
    <w:rsid w:val="005543EC"/>
    <w:rsid w:val="0058616D"/>
    <w:rsid w:val="005B07D2"/>
    <w:rsid w:val="005C05E3"/>
    <w:rsid w:val="005C15F1"/>
    <w:rsid w:val="005D6EF2"/>
    <w:rsid w:val="00601B27"/>
    <w:rsid w:val="0061344E"/>
    <w:rsid w:val="00654F4F"/>
    <w:rsid w:val="006711ED"/>
    <w:rsid w:val="00677FB5"/>
    <w:rsid w:val="006802F5"/>
    <w:rsid w:val="00683B81"/>
    <w:rsid w:val="00686AEF"/>
    <w:rsid w:val="00696A84"/>
    <w:rsid w:val="006A6135"/>
    <w:rsid w:val="007041FB"/>
    <w:rsid w:val="0070584C"/>
    <w:rsid w:val="00725E49"/>
    <w:rsid w:val="0073179F"/>
    <w:rsid w:val="00747077"/>
    <w:rsid w:val="007529E2"/>
    <w:rsid w:val="007A541C"/>
    <w:rsid w:val="00811E3A"/>
    <w:rsid w:val="00823539"/>
    <w:rsid w:val="008315EB"/>
    <w:rsid w:val="00895E65"/>
    <w:rsid w:val="00897138"/>
    <w:rsid w:val="008C33A5"/>
    <w:rsid w:val="008F2ACC"/>
    <w:rsid w:val="00911004"/>
    <w:rsid w:val="00942821"/>
    <w:rsid w:val="00947F31"/>
    <w:rsid w:val="00A05D6B"/>
    <w:rsid w:val="00A679F1"/>
    <w:rsid w:val="00A8064A"/>
    <w:rsid w:val="00AC0B09"/>
    <w:rsid w:val="00AD1D94"/>
    <w:rsid w:val="00B01B84"/>
    <w:rsid w:val="00B034DC"/>
    <w:rsid w:val="00B212CF"/>
    <w:rsid w:val="00B2525C"/>
    <w:rsid w:val="00B54ED3"/>
    <w:rsid w:val="00B7033D"/>
    <w:rsid w:val="00B825EC"/>
    <w:rsid w:val="00BA7D53"/>
    <w:rsid w:val="00BB4525"/>
    <w:rsid w:val="00BE3002"/>
    <w:rsid w:val="00C03B34"/>
    <w:rsid w:val="00C24939"/>
    <w:rsid w:val="00C30A27"/>
    <w:rsid w:val="00C82376"/>
    <w:rsid w:val="00CF7C93"/>
    <w:rsid w:val="00D012D5"/>
    <w:rsid w:val="00D33D74"/>
    <w:rsid w:val="00D34EA9"/>
    <w:rsid w:val="00D52BD2"/>
    <w:rsid w:val="00D656F5"/>
    <w:rsid w:val="00D7015B"/>
    <w:rsid w:val="00E01670"/>
    <w:rsid w:val="00E35D51"/>
    <w:rsid w:val="00E84578"/>
    <w:rsid w:val="00E97543"/>
    <w:rsid w:val="00EB798D"/>
    <w:rsid w:val="00EF0A93"/>
    <w:rsid w:val="00F05600"/>
    <w:rsid w:val="00F05ABC"/>
    <w:rsid w:val="00F52257"/>
    <w:rsid w:val="00F77305"/>
    <w:rsid w:val="00F934A5"/>
    <w:rsid w:val="00FC3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2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7F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7F31"/>
    <w:rPr>
      <w:sz w:val="18"/>
      <w:szCs w:val="18"/>
    </w:rPr>
  </w:style>
  <w:style w:type="paragraph" w:styleId="a4">
    <w:name w:val="footer"/>
    <w:basedOn w:val="a"/>
    <w:link w:val="Char0"/>
    <w:uiPriority w:val="99"/>
    <w:semiHidden/>
    <w:unhideWhenUsed/>
    <w:rsid w:val="00947F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7F3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358</Words>
  <Characters>2046</Characters>
  <Application>Microsoft Office Word</Application>
  <DocSecurity>0</DocSecurity>
  <Lines>17</Lines>
  <Paragraphs>4</Paragraphs>
  <ScaleCrop>false</ScaleCrop>
  <Company>Microsoft</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2017-05-25T09:07:00Z</dcterms:created>
  <dcterms:modified xsi:type="dcterms:W3CDTF">2017-05-25T09:09:00Z</dcterms:modified>
</cp:coreProperties>
</file>