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70" w:rsidRPr="00D50DD8" w:rsidRDefault="00853D70" w:rsidP="00853D70">
      <w:pPr>
        <w:spacing w:line="480" w:lineRule="auto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50DD8">
        <w:rPr>
          <w:rFonts w:asciiTheme="minorEastAsia" w:eastAsiaTheme="minorEastAsia" w:hAnsiTheme="minorEastAsia"/>
          <w:color w:val="000000"/>
          <w:sz w:val="24"/>
          <w:szCs w:val="24"/>
        </w:rPr>
        <w:t>附件</w:t>
      </w:r>
    </w:p>
    <w:p w:rsidR="00853D70" w:rsidRPr="00D50DD8" w:rsidRDefault="00853D70" w:rsidP="00853D70">
      <w:pPr>
        <w:spacing w:line="480" w:lineRule="auto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853D70" w:rsidRPr="00D50DD8" w:rsidRDefault="00853D70" w:rsidP="00853D70">
      <w:pPr>
        <w:spacing w:line="480" w:lineRule="auto"/>
        <w:jc w:val="center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bookmarkStart w:id="0" w:name="_GoBack"/>
      <w:r w:rsidRPr="00D50DD8">
        <w:rPr>
          <w:rFonts w:asciiTheme="minorEastAsia" w:eastAsiaTheme="minorEastAsia" w:hAnsiTheme="minorEastAsia" w:hint="eastAsia"/>
          <w:color w:val="000000"/>
          <w:sz w:val="24"/>
          <w:szCs w:val="24"/>
        </w:rPr>
        <w:t>广州市</w:t>
      </w:r>
      <w:proofErr w:type="gramStart"/>
      <w:r w:rsidRPr="00D50DD8">
        <w:rPr>
          <w:rFonts w:asciiTheme="minorEastAsia" w:eastAsiaTheme="minorEastAsia" w:hAnsiTheme="minorEastAsia" w:hint="eastAsia"/>
          <w:color w:val="000000"/>
          <w:sz w:val="24"/>
          <w:szCs w:val="24"/>
        </w:rPr>
        <w:t>众创空间</w:t>
      </w:r>
      <w:proofErr w:type="gramEnd"/>
      <w:r w:rsidRPr="00D50DD8">
        <w:rPr>
          <w:rFonts w:asciiTheme="minorEastAsia" w:eastAsiaTheme="minorEastAsia" w:hAnsiTheme="minorEastAsia" w:hint="eastAsia"/>
          <w:color w:val="000000"/>
          <w:sz w:val="24"/>
          <w:szCs w:val="24"/>
        </w:rPr>
        <w:t>登记条件</w:t>
      </w:r>
    </w:p>
    <w:bookmarkEnd w:id="0"/>
    <w:p w:rsidR="00853D70" w:rsidRPr="00D50DD8" w:rsidRDefault="00853D70" w:rsidP="00853D70">
      <w:pPr>
        <w:pStyle w:val="ListParagraph"/>
        <w:spacing w:line="480" w:lineRule="auto"/>
        <w:ind w:firstLineChars="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853D70" w:rsidRPr="00D50DD8" w:rsidRDefault="00853D70" w:rsidP="00853D70">
      <w:pPr>
        <w:pStyle w:val="ListParagraph"/>
        <w:spacing w:line="480" w:lineRule="auto"/>
        <w:ind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proofErr w:type="gramStart"/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众创空间</w:t>
      </w:r>
      <w:proofErr w:type="gramEnd"/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是指依托社会资源，为创客提供包含工作空间、网络空间、交流空间和资源共享空间在内的各类科技创新创业场所。广州市</w:t>
      </w:r>
      <w:proofErr w:type="gramStart"/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众创空间</w:t>
      </w:r>
      <w:proofErr w:type="gramEnd"/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采用登记制度，纳入登记范围的</w:t>
      </w:r>
      <w:proofErr w:type="gramStart"/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众创空间</w:t>
      </w:r>
      <w:proofErr w:type="gramEnd"/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可按照规定享受有关政策支持。已进入国家或</w:t>
      </w:r>
      <w:proofErr w:type="gramStart"/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省众创空间</w:t>
      </w:r>
      <w:proofErr w:type="gramEnd"/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建设范围的单位，自动纳入我市</w:t>
      </w:r>
      <w:proofErr w:type="gramStart"/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众创空间</w:t>
      </w:r>
      <w:proofErr w:type="gramEnd"/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登记范围，不需另行申请。广州市</w:t>
      </w:r>
      <w:proofErr w:type="gramStart"/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众创空间</w:t>
      </w:r>
      <w:proofErr w:type="gramEnd"/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申报应具备以下条件：</w:t>
      </w:r>
    </w:p>
    <w:p w:rsidR="00853D70" w:rsidRPr="00D50DD8" w:rsidRDefault="00853D70" w:rsidP="00853D70">
      <w:pPr>
        <w:pStyle w:val="ListParagraph"/>
        <w:spacing w:line="480" w:lineRule="auto"/>
        <w:ind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一、在本市行政区域内注册的法人。</w:t>
      </w:r>
    </w:p>
    <w:p w:rsidR="00853D70" w:rsidRPr="00D50DD8" w:rsidRDefault="00853D70" w:rsidP="00853D70">
      <w:pPr>
        <w:pStyle w:val="ListParagraph"/>
        <w:spacing w:line="480" w:lineRule="auto"/>
        <w:ind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二、具备开放与低成本特点，</w:t>
      </w:r>
      <w:proofErr w:type="gramStart"/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面向创客提供</w:t>
      </w:r>
      <w:proofErr w:type="gramEnd"/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相对较低成本的成长环境，在本市有固定办公及孵化场所，场地面积（商业经营性场所除外）一般在100平方米至2000平方米之间，能提供办公场地、活动场地、产品展示、观点分享、项目路演等硬件支撑；能提供工商注册、法律法</w:t>
      </w:r>
      <w:proofErr w:type="gramStart"/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务</w:t>
      </w:r>
      <w:proofErr w:type="gramEnd"/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、金融服务、政策咨询等服务。</w:t>
      </w:r>
    </w:p>
    <w:p w:rsidR="00853D70" w:rsidRPr="00D50DD8" w:rsidRDefault="00853D70" w:rsidP="00853D70">
      <w:pPr>
        <w:pStyle w:val="ListParagraph"/>
        <w:spacing w:line="480" w:lineRule="auto"/>
        <w:ind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三、体现协同与互助特点。通过各种形式的沙龙、训练营、大赛等活动，促进创业者之间的交流；共同办公环境能够促进创业者协同进步。</w:t>
      </w:r>
    </w:p>
    <w:p w:rsidR="00853D70" w:rsidRPr="00D50DD8" w:rsidRDefault="00853D70" w:rsidP="00853D70">
      <w:pPr>
        <w:pStyle w:val="ListParagraph"/>
        <w:spacing w:line="480" w:lineRule="auto"/>
        <w:ind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四、体现多元素融合发展。实现团队与人才结合，创新与创业结合，线上与线下结合，孵化与投资结合；提供创业创新活动所必须的材料、设备和设施服务。</w:t>
      </w:r>
    </w:p>
    <w:p w:rsidR="00853D70" w:rsidRPr="00D50DD8" w:rsidRDefault="00853D70" w:rsidP="00853D70">
      <w:pPr>
        <w:pStyle w:val="ListParagraph"/>
        <w:spacing w:line="480" w:lineRule="auto"/>
        <w:ind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五、为500人次以上创业者提供创业培训等服务，累计孵化</w:t>
      </w:r>
      <w:proofErr w:type="gramStart"/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创客项目</w:t>
      </w:r>
      <w:proofErr w:type="gramEnd"/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10个以上。</w:t>
      </w:r>
    </w:p>
    <w:p w:rsidR="00853D70" w:rsidRPr="00D50DD8" w:rsidRDefault="00853D70" w:rsidP="00853D70">
      <w:pPr>
        <w:pStyle w:val="ListParagraph"/>
        <w:spacing w:line="480" w:lineRule="auto"/>
        <w:ind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D50DD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六、设有面向创业项目（企业）的创投基金，或建有投融资平台，已有1个以上的投资案例。</w:t>
      </w:r>
    </w:p>
    <w:p w:rsidR="004729C4" w:rsidRPr="00853D70" w:rsidRDefault="004729C4"/>
    <w:sectPr w:rsidR="004729C4" w:rsidRPr="00853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71" w:rsidRDefault="00F14A71" w:rsidP="00853D70">
      <w:r>
        <w:separator/>
      </w:r>
    </w:p>
  </w:endnote>
  <w:endnote w:type="continuationSeparator" w:id="0">
    <w:p w:rsidR="00F14A71" w:rsidRDefault="00F14A71" w:rsidP="0085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71" w:rsidRDefault="00F14A71" w:rsidP="00853D70">
      <w:r>
        <w:separator/>
      </w:r>
    </w:p>
  </w:footnote>
  <w:footnote w:type="continuationSeparator" w:id="0">
    <w:p w:rsidR="00F14A71" w:rsidRDefault="00F14A71" w:rsidP="00853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59"/>
    <w:rsid w:val="00266459"/>
    <w:rsid w:val="0043665A"/>
    <w:rsid w:val="00463A1F"/>
    <w:rsid w:val="004729C4"/>
    <w:rsid w:val="00561CDD"/>
    <w:rsid w:val="00716BA2"/>
    <w:rsid w:val="007A3A42"/>
    <w:rsid w:val="00805B95"/>
    <w:rsid w:val="00853D70"/>
    <w:rsid w:val="00881B3D"/>
    <w:rsid w:val="008901DF"/>
    <w:rsid w:val="009036C9"/>
    <w:rsid w:val="00985395"/>
    <w:rsid w:val="0098740A"/>
    <w:rsid w:val="00A217C0"/>
    <w:rsid w:val="00A7303E"/>
    <w:rsid w:val="00BE3736"/>
    <w:rsid w:val="00CE2664"/>
    <w:rsid w:val="00EB4E26"/>
    <w:rsid w:val="00F147CB"/>
    <w:rsid w:val="00F14A71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70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D7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D70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D70"/>
    <w:rPr>
      <w:sz w:val="18"/>
      <w:szCs w:val="18"/>
    </w:rPr>
  </w:style>
  <w:style w:type="paragraph" w:customStyle="1" w:styleId="ListParagraph">
    <w:name w:val="List Paragraph"/>
    <w:basedOn w:val="a"/>
    <w:rsid w:val="00853D70"/>
    <w:pPr>
      <w:adjustRightInd/>
      <w:ind w:firstLineChars="200" w:firstLine="420"/>
      <w:jc w:val="both"/>
      <w:textAlignment w:val="auto"/>
    </w:pPr>
    <w:rPr>
      <w:rFonts w:ascii="Calibri" w:hAnsi="Calibri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70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D7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D70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D70"/>
    <w:rPr>
      <w:sz w:val="18"/>
      <w:szCs w:val="18"/>
    </w:rPr>
  </w:style>
  <w:style w:type="paragraph" w:customStyle="1" w:styleId="ListParagraph">
    <w:name w:val="List Paragraph"/>
    <w:basedOn w:val="a"/>
    <w:rsid w:val="00853D70"/>
    <w:pPr>
      <w:adjustRightInd/>
      <w:ind w:firstLineChars="200" w:firstLine="420"/>
      <w:jc w:val="both"/>
      <w:textAlignment w:val="auto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2017-05-19T02:16:00Z</dcterms:created>
  <dcterms:modified xsi:type="dcterms:W3CDTF">2017-05-19T02:25:00Z</dcterms:modified>
</cp:coreProperties>
</file>