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84" w:rsidRPr="00A57661" w:rsidRDefault="00533E84" w:rsidP="00533E84">
      <w:pPr>
        <w:spacing w:line="480" w:lineRule="auto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附件4</w:t>
      </w:r>
    </w:p>
    <w:p w:rsidR="00533E84" w:rsidRPr="00A57661" w:rsidRDefault="00533E84" w:rsidP="00533E84">
      <w:pPr>
        <w:spacing w:line="480" w:lineRule="auto"/>
        <w:rPr>
          <w:rFonts w:asciiTheme="minorEastAsia" w:eastAsiaTheme="minorEastAsia" w:hAnsiTheme="minorEastAsia"/>
          <w:color w:val="000000"/>
          <w:sz w:val="24"/>
        </w:rPr>
      </w:pPr>
    </w:p>
    <w:p w:rsidR="00533E84" w:rsidRPr="00A57661" w:rsidRDefault="00533E84" w:rsidP="00533E84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bookmarkStart w:id="0" w:name="_GoBack"/>
      <w:r w:rsidRPr="00A57661">
        <w:rPr>
          <w:rFonts w:asciiTheme="minorEastAsia" w:eastAsiaTheme="minorEastAsia" w:hAnsiTheme="minorEastAsia" w:hint="eastAsia"/>
          <w:color w:val="000000"/>
          <w:sz w:val="24"/>
        </w:rPr>
        <w:t>广州市青少年科技教育项目自评评分表</w:t>
      </w:r>
    </w:p>
    <w:bookmarkEnd w:id="0"/>
    <w:p w:rsidR="00533E84" w:rsidRPr="00A57661" w:rsidRDefault="00533E84" w:rsidP="00533E84">
      <w:pPr>
        <w:spacing w:line="480" w:lineRule="auto"/>
        <w:rPr>
          <w:rFonts w:asciiTheme="minorEastAsia" w:eastAsiaTheme="minorEastAsia" w:hAnsiTheme="minorEastAsia"/>
          <w:color w:val="FF0000"/>
          <w:sz w:val="24"/>
        </w:rPr>
      </w:pPr>
    </w:p>
    <w:p w:rsidR="00533E84" w:rsidRPr="00A57661" w:rsidRDefault="00533E84" w:rsidP="00533E84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/>
          <w:color w:val="000000"/>
          <w:sz w:val="24"/>
        </w:rPr>
        <w:t>项目名称：                             合同编号：</w:t>
      </w:r>
    </w:p>
    <w:p w:rsidR="00533E84" w:rsidRPr="00A57661" w:rsidRDefault="00533E84" w:rsidP="00533E84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/>
          <w:color w:val="000000"/>
          <w:sz w:val="24"/>
        </w:rPr>
        <w:t xml:space="preserve">承担单位：                           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</w:rPr>
        <w:t>自评时间：201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  <w:t xml:space="preserve">   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</w:rPr>
        <w:t>年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  <w:t xml:space="preserve">   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</w:rPr>
        <w:t>月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  <w:t xml:space="preserve">   </w:t>
      </w:r>
      <w:r w:rsidRPr="00A57661">
        <w:rPr>
          <w:rFonts w:asciiTheme="minorEastAsia" w:eastAsiaTheme="minorEastAsia" w:hAnsiTheme="minorEastAsia"/>
          <w:color w:val="000000"/>
          <w:kern w:val="0"/>
          <w:sz w:val="24"/>
        </w:rPr>
        <w:t>日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993"/>
        <w:gridCol w:w="2976"/>
        <w:gridCol w:w="472"/>
        <w:gridCol w:w="3728"/>
        <w:gridCol w:w="620"/>
      </w:tblGrid>
      <w:tr w:rsidR="00533E84" w:rsidRPr="00A57661" w:rsidTr="00651AAE">
        <w:trPr>
          <w:trHeight w:val="58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533E84" w:rsidRPr="00A57661" w:rsidTr="00651AAE">
        <w:trPr>
          <w:trHeight w:val="83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项目</w:t>
            </w: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br/>
              <w:t>绩效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绩效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项目设有明确的绩效目标且绩效目标具有量化指标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目标明确且量化得4分，目标基本明确、主要目标量化得2分，目标不明其、无量化指标不得分。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55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中期绩效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按要求提交9月进展情况报告表及有关材料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按要求提交得5分，否则不得分。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107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目标完成情况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完成预期目标，达到预期的质量（标准、水平、效果）和时效（及时程度、效率）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对照绩效目标，达到预期得32分，高于90%得30分，高于80%得20分，高于70%得15分，高于60%得10分，低于60%不得分。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112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绩效评价材料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按要求提交绩效评价材料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资料齐全、装订有序得15分；总结报告、经费决算报告</w:t>
            </w:r>
            <w:proofErr w:type="gramStart"/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表任缺</w:t>
            </w:r>
            <w:proofErr w:type="gramEnd"/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一项不得分；无经费支出明细账及发票</w:t>
            </w: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凭证扣5分；自评评分表及其余四大项佐证材料每缺一大项扣2分。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47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资金管理及使用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资金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到位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市本级财政资金到位率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全部到位得2分，不到位不得分。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76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资金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市本级财政资金支出率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全部支出得14分，支出率高于90%得12分，高于80%得10分，高于70%得8分，高于60%得5分，低于60%不得分。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442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资金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按会计制度核算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资金核算规范得5分，否则不得分。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52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资金按规定用途和标准使用，无虚列、截留、挤占、挪用、超标问题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符合规定得15分，存在上述问题</w:t>
            </w:r>
            <w:proofErr w:type="gramStart"/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之一不</w:t>
            </w:r>
            <w:proofErr w:type="gramEnd"/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得分。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959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改进措施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未实现绩效目标的原因分析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未完成绩效指标的原因分析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分析原因准确、全面得4分，基本准确、全面得2分，分析原因与事实不符不得分。（绩效目标全面完成的项目，可得4分）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1002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改进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办法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对照绩效指标未完成的原因，提出改进办法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提出办法合理、有效得4分，基本合理、有效得2分，所提办法对改进管理无益不得分。（绩效目标全面完成的项目，可得4分）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529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评</w:t>
            </w: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价</w:t>
            </w: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br/>
              <w:t>结果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累计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得分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33E84" w:rsidRPr="00A57661" w:rsidTr="00651AAE">
        <w:trPr>
          <w:trHeight w:val="566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绩效</w:t>
            </w:r>
          </w:p>
          <w:p w:rsidR="00533E84" w:rsidRPr="00A57661" w:rsidRDefault="00533E84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84" w:rsidRPr="00A57661" w:rsidRDefault="00533E84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优（得分≥90），良（90＞得分≥80），中（80＞得分≥70），低（70＞得分≥50），差（得分＜50）</w:t>
            </w:r>
          </w:p>
        </w:tc>
      </w:tr>
      <w:tr w:rsidR="00533E84" w:rsidRPr="00A57661" w:rsidTr="00651AAE">
        <w:trPr>
          <w:trHeight w:val="601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4" w:rsidRPr="00A57661" w:rsidRDefault="00533E84" w:rsidP="00651AAE">
            <w:pPr>
              <w:widowControl/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特殊情况说明：</w:t>
            </w:r>
          </w:p>
        </w:tc>
      </w:tr>
    </w:tbl>
    <w:p w:rsidR="00533E84" w:rsidRPr="00A57661" w:rsidRDefault="00533E84" w:rsidP="00533E84">
      <w:pPr>
        <w:spacing w:line="480" w:lineRule="auto"/>
        <w:rPr>
          <w:rFonts w:asciiTheme="minorEastAsia" w:eastAsiaTheme="minorEastAsia" w:hAnsiTheme="minorEastAsia"/>
          <w:bCs/>
          <w:color w:val="000000"/>
          <w:spacing w:val="-8"/>
          <w:kern w:val="0"/>
          <w:sz w:val="24"/>
        </w:rPr>
      </w:pPr>
    </w:p>
    <w:p w:rsidR="00533E84" w:rsidRDefault="00533E84" w:rsidP="00533E84"/>
    <w:p w:rsidR="004729C4" w:rsidRDefault="004729C4"/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5B" w:rsidRDefault="00233C5B" w:rsidP="00533E84">
      <w:r>
        <w:separator/>
      </w:r>
    </w:p>
  </w:endnote>
  <w:endnote w:type="continuationSeparator" w:id="0">
    <w:p w:rsidR="00233C5B" w:rsidRDefault="00233C5B" w:rsidP="0053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5B" w:rsidRDefault="00233C5B" w:rsidP="00533E84">
      <w:r>
        <w:separator/>
      </w:r>
    </w:p>
  </w:footnote>
  <w:footnote w:type="continuationSeparator" w:id="0">
    <w:p w:rsidR="00233C5B" w:rsidRDefault="00233C5B" w:rsidP="0053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F0"/>
    <w:rsid w:val="00233C5B"/>
    <w:rsid w:val="002F08F0"/>
    <w:rsid w:val="0043665A"/>
    <w:rsid w:val="00463A1F"/>
    <w:rsid w:val="004729C4"/>
    <w:rsid w:val="00533E8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2017-05-16T09:18:00Z</dcterms:created>
  <dcterms:modified xsi:type="dcterms:W3CDTF">2017-05-16T09:18:00Z</dcterms:modified>
</cp:coreProperties>
</file>