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附件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 </w:t>
      </w:r>
    </w:p>
    <w:p w:rsidR="008E053A" w:rsidRPr="0014790E" w:rsidRDefault="008E053A" w:rsidP="008E053A">
      <w:pPr>
        <w:spacing w:line="480" w:lineRule="auto"/>
        <w:jc w:val="center"/>
        <w:rPr>
          <w:rFonts w:asciiTheme="minorEastAsia" w:eastAsiaTheme="minorEastAsia" w:hAnsiTheme="minorEastAsia" w:hint="eastAsia"/>
        </w:rPr>
      </w:pPr>
      <w:r w:rsidRPr="0014790E">
        <w:rPr>
          <w:rFonts w:asciiTheme="minorEastAsia" w:eastAsiaTheme="minorEastAsia" w:hAnsiTheme="minorEastAsia" w:hint="eastAsia"/>
        </w:rPr>
        <w:t>关于申办</w:t>
      </w:r>
      <w:r w:rsidRPr="0014790E">
        <w:rPr>
          <w:rFonts w:asciiTheme="minorEastAsia" w:eastAsiaTheme="minorEastAsia" w:hAnsiTheme="minorEastAsia" w:hint="eastAsia"/>
          <w:u w:val="single"/>
        </w:rPr>
        <w:t xml:space="preserve">          </w:t>
      </w:r>
      <w:r w:rsidRPr="0014790E">
        <w:rPr>
          <w:rFonts w:asciiTheme="minorEastAsia" w:eastAsiaTheme="minorEastAsia" w:hAnsiTheme="minorEastAsia" w:hint="eastAsia"/>
        </w:rPr>
        <w:t>（社会福利机构）的复函</w:t>
      </w:r>
    </w:p>
    <w:p w:rsidR="008E053A" w:rsidRPr="0014790E" w:rsidRDefault="008E053A" w:rsidP="008E053A">
      <w:pPr>
        <w:spacing w:line="480" w:lineRule="auto"/>
        <w:jc w:val="center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（参考文本）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 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  <w:u w:val="single"/>
        </w:rPr>
        <w:t xml:space="preserve">              </w:t>
      </w:r>
      <w:r w:rsidRPr="0014790E">
        <w:rPr>
          <w:rFonts w:asciiTheme="minorEastAsia" w:eastAsiaTheme="minorEastAsia" w:hAnsiTheme="minorEastAsia"/>
        </w:rPr>
        <w:t>（申请举办人）：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关于举办</w:t>
      </w:r>
      <w:r w:rsidRPr="0014790E">
        <w:rPr>
          <w:rFonts w:asciiTheme="minorEastAsia" w:eastAsiaTheme="minorEastAsia" w:hAnsiTheme="minorEastAsia"/>
          <w:u w:val="single"/>
        </w:rPr>
        <w:t xml:space="preserve">                </w:t>
      </w:r>
      <w:r w:rsidRPr="0014790E">
        <w:rPr>
          <w:rFonts w:asciiTheme="minorEastAsia" w:eastAsiaTheme="minorEastAsia" w:hAnsiTheme="minorEastAsia"/>
        </w:rPr>
        <w:t>（社会福利机构名称）的申请材料收悉。经研究，同意你在</w:t>
      </w:r>
      <w:r w:rsidRPr="0014790E">
        <w:rPr>
          <w:rFonts w:asciiTheme="minorEastAsia" w:eastAsiaTheme="minorEastAsia" w:hAnsiTheme="minorEastAsia"/>
          <w:u w:val="single"/>
        </w:rPr>
        <w:t xml:space="preserve">                           </w:t>
      </w:r>
      <w:r w:rsidRPr="0014790E">
        <w:rPr>
          <w:rFonts w:asciiTheme="minorEastAsia" w:eastAsiaTheme="minorEastAsia" w:hAnsiTheme="minorEastAsia"/>
        </w:rPr>
        <w:t>(地址)申办</w:t>
      </w:r>
      <w:r w:rsidRPr="0014790E">
        <w:rPr>
          <w:rFonts w:asciiTheme="minorEastAsia" w:eastAsiaTheme="minorEastAsia" w:hAnsiTheme="minorEastAsia"/>
          <w:u w:val="single"/>
        </w:rPr>
        <w:t xml:space="preserve">                   </w:t>
      </w:r>
      <w:r w:rsidRPr="0014790E">
        <w:rPr>
          <w:rFonts w:asciiTheme="minorEastAsia" w:eastAsiaTheme="minorEastAsia" w:hAnsiTheme="minorEastAsia"/>
        </w:rPr>
        <w:t>（社会福利机构名称），请按以下要求做好工作：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一、拟举办的</w:t>
      </w:r>
      <w:r w:rsidRPr="0014790E">
        <w:rPr>
          <w:rFonts w:asciiTheme="minorEastAsia" w:eastAsiaTheme="minorEastAsia" w:hAnsiTheme="minorEastAsia"/>
          <w:u w:val="single"/>
        </w:rPr>
        <w:t xml:space="preserve">                  </w:t>
      </w:r>
      <w:r w:rsidRPr="0014790E">
        <w:rPr>
          <w:rFonts w:asciiTheme="minorEastAsia" w:eastAsiaTheme="minorEastAsia" w:hAnsiTheme="minorEastAsia"/>
        </w:rPr>
        <w:t>（社会福利机构名称）占地面积</w:t>
      </w:r>
      <w:r w:rsidRPr="0014790E">
        <w:rPr>
          <w:rFonts w:asciiTheme="minorEastAsia" w:eastAsiaTheme="minorEastAsia" w:hAnsiTheme="minorEastAsia"/>
          <w:u w:val="single"/>
        </w:rPr>
        <w:t xml:space="preserve">      </w:t>
      </w:r>
      <w:r w:rsidRPr="0014790E">
        <w:rPr>
          <w:rFonts w:asciiTheme="minorEastAsia" w:eastAsiaTheme="minorEastAsia" w:hAnsiTheme="minorEastAsia"/>
        </w:rPr>
        <w:t>平方米，建筑面积</w:t>
      </w:r>
      <w:r w:rsidRPr="0014790E">
        <w:rPr>
          <w:rFonts w:asciiTheme="minorEastAsia" w:eastAsiaTheme="minorEastAsia" w:hAnsiTheme="minorEastAsia"/>
          <w:u w:val="single"/>
        </w:rPr>
        <w:t xml:space="preserve">     </w:t>
      </w:r>
      <w:r w:rsidRPr="0014790E">
        <w:rPr>
          <w:rFonts w:asciiTheme="minorEastAsia" w:eastAsiaTheme="minorEastAsia" w:hAnsiTheme="minorEastAsia"/>
        </w:rPr>
        <w:t>平方米，设床位</w:t>
      </w:r>
      <w:r w:rsidRPr="0014790E">
        <w:rPr>
          <w:rFonts w:asciiTheme="minorEastAsia" w:eastAsiaTheme="minorEastAsia" w:hAnsiTheme="minorEastAsia"/>
          <w:u w:val="single"/>
        </w:rPr>
        <w:t xml:space="preserve">     </w:t>
      </w:r>
      <w:r w:rsidRPr="0014790E">
        <w:rPr>
          <w:rFonts w:asciiTheme="minorEastAsia" w:eastAsiaTheme="minorEastAsia" w:hAnsiTheme="minorEastAsia"/>
        </w:rPr>
        <w:t>张。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二、请按照民政部《社会福利机构管理暂行办法》、《广东省民办社会福利机构管理规定》和《广州市社会福利机构管理办法》，并根据本社会福利机构服务对象分别按照住房和城乡建设部、国家发展和改革委员会发布的《老年养护院建设标准》（建标〔2010〕194号）、《社区老年人日间照料中心建设标准》（建标〔2010〕193号）、《儿童福利院建设标准》（建标〔2010〕195号）和建设部、民政部联合颁布的《老年人建筑设计规范》的各项要求进行设计和建设。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三、请按照规划、国土房管等部门的要求办理有关手续。筹建期间请到公安消防、卫生防疫部门办理申报登记，并领取有关证照。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lastRenderedPageBreak/>
        <w:t>四、建设完成后，请按照民政部《社会福利机构管理暂行办法》、《广东省民办社会福利机构管理规定》和《广州市社会福利机构管理办法》有关规定，向我局申领《社会福利机构设置批准证书》。经我局审核，符合条件的发给《社会福利机构设置批准证书》。申请人取得《社会福利机构设置批准证书》后，到登记机关办理登记手续。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五、本复函只作为同意申办的依据，不能作为筹集资金和接收托养人的依据。有效期3年。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专此函复。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 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 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 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         二○   年   月 日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 </w:t>
      </w:r>
    </w:p>
    <w:p w:rsidR="008E053A" w:rsidRPr="0014790E" w:rsidRDefault="008E053A" w:rsidP="008E053A">
      <w:pPr>
        <w:spacing w:line="480" w:lineRule="auto"/>
        <w:rPr>
          <w:rFonts w:asciiTheme="minorEastAsia" w:eastAsiaTheme="minorEastAsia" w:hAnsiTheme="minorEastAsia"/>
        </w:rPr>
      </w:pPr>
      <w:r w:rsidRPr="0014790E">
        <w:rPr>
          <w:rFonts w:asciiTheme="minorEastAsia" w:eastAsiaTheme="minorEastAsia" w:hAnsiTheme="minorEastAsia"/>
        </w:rPr>
        <w:t>（联系人：XXX，电话：XXX）</w:t>
      </w:r>
    </w:p>
    <w:p w:rsidR="005420E4" w:rsidRPr="008E053A" w:rsidRDefault="005420E4"/>
    <w:sectPr w:rsidR="005420E4" w:rsidRPr="008E053A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53A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320B8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E053A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2017-06-15T00:51:00Z</dcterms:created>
  <dcterms:modified xsi:type="dcterms:W3CDTF">2017-06-15T00:51:00Z</dcterms:modified>
</cp:coreProperties>
</file>