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广州市职业技能鉴定所（站）建立申请审批办法（试行）</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一、申请</w:t>
      </w:r>
    </w:p>
    <w:p w:rsidR="00B843E0" w:rsidRPr="00246E89" w:rsidRDefault="00B843E0" w:rsidP="00B843E0">
      <w:pPr>
        <w:snapToGrid w:val="0"/>
        <w:spacing w:line="480" w:lineRule="auto"/>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 xml:space="preserve">   （一）申报条件</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1.本市具有法人资格的单位。</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2.在本市尚未建有鉴定所（站）的工种，或根据广州市社会经济的发展，结合产业结构、劳动市场需求和职业技能鉴定工作规划，需要增加同类鉴定所（站）的工种。</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3.人员配置</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（1）领导成员</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所长：1人，专（或兼）职，负责鉴定所（站）全面管理工作。大专以上文化程度，具有本专业或相关专业技师以上职业资格证书（或中级以上专业技术职称），熟悉职业技能鉴定有关政策。原则上为本单位主要负责人。</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副所长：1-2人，其中至少专职1人，协助所（站）</w:t>
      </w:r>
      <w:proofErr w:type="gramStart"/>
      <w:r w:rsidRPr="00246E89">
        <w:rPr>
          <w:rFonts w:asciiTheme="minorEastAsia" w:eastAsiaTheme="minorEastAsia" w:hAnsiTheme="minorEastAsia" w:hint="eastAsia"/>
        </w:rPr>
        <w:t>长管理</w:t>
      </w:r>
      <w:proofErr w:type="gramEnd"/>
      <w:r w:rsidRPr="00246E89">
        <w:rPr>
          <w:rFonts w:asciiTheme="minorEastAsia" w:eastAsiaTheme="minorEastAsia" w:hAnsiTheme="minorEastAsia" w:hint="eastAsia"/>
        </w:rPr>
        <w:t>鉴定所（站）的日常工作。大专以上文化程度，具有本专业或相关专业技师以上职业资格证书（或中级以上专业技术职称），从事本专业工作15年以上或从事培训考核工作5年以上，熟悉职业技能鉴定有关政策。</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（2）管理人员</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主任：1人，专职，协助所（站）</w:t>
      </w:r>
      <w:proofErr w:type="gramStart"/>
      <w:r w:rsidRPr="00246E89">
        <w:rPr>
          <w:rFonts w:asciiTheme="minorEastAsia" w:eastAsiaTheme="minorEastAsia" w:hAnsiTheme="minorEastAsia" w:hint="eastAsia"/>
        </w:rPr>
        <w:t>长管理</w:t>
      </w:r>
      <w:proofErr w:type="gramEnd"/>
      <w:r w:rsidRPr="00246E89">
        <w:rPr>
          <w:rFonts w:asciiTheme="minorEastAsia" w:eastAsiaTheme="minorEastAsia" w:hAnsiTheme="minorEastAsia" w:hint="eastAsia"/>
        </w:rPr>
        <w:t>鉴定所（站）日常事务。具有中专以上文化程度，中级以上职业资格证书（或初级以上技术职称），从事培训考核工作5年以上，熟悉职业技能鉴定有关政策。</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lastRenderedPageBreak/>
        <w:t>财务管理人员：2人，专（或兼）职，持有财会人员证书或财会专业中级职称资格以上人员。</w:t>
      </w:r>
    </w:p>
    <w:p w:rsidR="00B843E0" w:rsidRPr="00246E89" w:rsidRDefault="00B843E0" w:rsidP="00B843E0">
      <w:pPr>
        <w:snapToGrid w:val="0"/>
        <w:spacing w:line="480" w:lineRule="auto"/>
        <w:ind w:firstLine="645"/>
        <w:rPr>
          <w:rFonts w:asciiTheme="minorEastAsia" w:eastAsiaTheme="minorEastAsia" w:hAnsiTheme="minorEastAsia" w:hint="eastAsia"/>
        </w:rPr>
      </w:pPr>
      <w:r w:rsidRPr="00246E89">
        <w:rPr>
          <w:rFonts w:asciiTheme="minorEastAsia" w:eastAsiaTheme="minorEastAsia" w:hAnsiTheme="minorEastAsia" w:hint="eastAsia"/>
        </w:rPr>
        <w:t>（3）工作人员</w:t>
      </w:r>
    </w:p>
    <w:p w:rsidR="00B843E0" w:rsidRPr="00246E89" w:rsidRDefault="00B843E0" w:rsidP="00B843E0">
      <w:pPr>
        <w:snapToGrid w:val="0"/>
        <w:spacing w:line="480" w:lineRule="auto"/>
        <w:ind w:firstLine="645"/>
        <w:rPr>
          <w:rFonts w:asciiTheme="minorEastAsia" w:eastAsiaTheme="minorEastAsia" w:hAnsiTheme="minorEastAsia" w:hint="eastAsia"/>
        </w:rPr>
      </w:pPr>
      <w:r w:rsidRPr="00246E89">
        <w:rPr>
          <w:rFonts w:asciiTheme="minorEastAsia" w:eastAsiaTheme="minorEastAsia" w:hAnsiTheme="minorEastAsia" w:hint="eastAsia"/>
        </w:rPr>
        <w:t>考</w:t>
      </w:r>
      <w:proofErr w:type="gramStart"/>
      <w:r w:rsidRPr="00246E89">
        <w:rPr>
          <w:rFonts w:asciiTheme="minorEastAsia" w:eastAsiaTheme="minorEastAsia" w:hAnsiTheme="minorEastAsia" w:hint="eastAsia"/>
        </w:rPr>
        <w:t>务</w:t>
      </w:r>
      <w:proofErr w:type="gramEnd"/>
      <w:r w:rsidRPr="00246E89">
        <w:rPr>
          <w:rFonts w:asciiTheme="minorEastAsia" w:eastAsiaTheme="minorEastAsia" w:hAnsiTheme="minorEastAsia" w:hint="eastAsia"/>
        </w:rPr>
        <w:t>人员：1-2人，专职，负责鉴定人员的报名、造册、办证以及承担职业技能鉴定考场的具体事务性工作。具有高中以上文化程度，中级以上职业资格证书（或初级以上专业技术职称），从事培训考核工作3年以上，了解职业技能鉴定有关政策。</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计算机操作人员：1人，专职或由考</w:t>
      </w:r>
      <w:proofErr w:type="gramStart"/>
      <w:r w:rsidRPr="00246E89">
        <w:rPr>
          <w:rFonts w:asciiTheme="minorEastAsia" w:eastAsiaTheme="minorEastAsia" w:hAnsiTheme="minorEastAsia" w:hint="eastAsia"/>
        </w:rPr>
        <w:t>务</w:t>
      </w:r>
      <w:proofErr w:type="gramEnd"/>
      <w:r w:rsidRPr="00246E89">
        <w:rPr>
          <w:rFonts w:asciiTheme="minorEastAsia" w:eastAsiaTheme="minorEastAsia" w:hAnsiTheme="minorEastAsia" w:hint="eastAsia"/>
        </w:rPr>
        <w:t>人员兼任，负责档案管理和数据录入工作。具有计算机文字处理初级以上职业资格证书，或该专业中等职业技术学校毕业证书。</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设备维修保养人员：1人，专（或兼）职，负责鉴定所（站）设备维修、保养及材料管理。具有本专业中级以上职业资格证书。</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4）考评人员：8人以上，自有考评人员不少于3人，外单位同行业人员不少于人数的三分之二，具有本工种20年以上工龄或从事职业技能培训考核工作10年以上，具有本工种技师、高级技师或中级专业技术职称以上资格，并具备相应的考评员资格证书。</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4.场地及设备</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理论考试的教室能同时容纳50人以上（理论考场按30人每室，单人单桌间隔不少于0.8米设置）。</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技能实操考核的场地及设备能达到每天考核50人以上，考场设备的型号、数量、精度等应符合考核需求；须保证每批鉴定实行每人</w:t>
      </w:r>
      <w:proofErr w:type="gramStart"/>
      <w:r w:rsidRPr="00246E89">
        <w:rPr>
          <w:rFonts w:asciiTheme="minorEastAsia" w:eastAsiaTheme="minorEastAsia" w:hAnsiTheme="minorEastAsia" w:hint="eastAsia"/>
        </w:rPr>
        <w:t>一</w:t>
      </w:r>
      <w:proofErr w:type="gramEnd"/>
      <w:r w:rsidRPr="00246E89">
        <w:rPr>
          <w:rFonts w:asciiTheme="minorEastAsia" w:eastAsiaTheme="minorEastAsia" w:hAnsiTheme="minorEastAsia" w:hint="eastAsia"/>
        </w:rPr>
        <w:t>机（位），并配齐鉴定所需的工量具；机台之间的距离和间隔必须符合鉴定的规定要求。对于场地或</w:t>
      </w:r>
      <w:r w:rsidRPr="00246E89">
        <w:rPr>
          <w:rFonts w:asciiTheme="minorEastAsia" w:eastAsiaTheme="minorEastAsia" w:hAnsiTheme="minorEastAsia" w:hint="eastAsia"/>
        </w:rPr>
        <w:lastRenderedPageBreak/>
        <w:t>设备不能满足一批（次）完成的，但在实操考核规定时间内能确保分批完成的，必须另外设立候考室并配备协助考</w:t>
      </w:r>
      <w:proofErr w:type="gramStart"/>
      <w:r w:rsidRPr="00246E89">
        <w:rPr>
          <w:rFonts w:asciiTheme="minorEastAsia" w:eastAsiaTheme="minorEastAsia" w:hAnsiTheme="minorEastAsia" w:hint="eastAsia"/>
        </w:rPr>
        <w:t>务</w:t>
      </w:r>
      <w:proofErr w:type="gramEnd"/>
      <w:r w:rsidRPr="00246E89">
        <w:rPr>
          <w:rFonts w:asciiTheme="minorEastAsia" w:eastAsiaTheme="minorEastAsia" w:hAnsiTheme="minorEastAsia" w:hint="eastAsia"/>
        </w:rPr>
        <w:t>管理工作的人员。</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5.具有完善的相关管理制度。</w:t>
      </w:r>
    </w:p>
    <w:p w:rsidR="00B843E0" w:rsidRPr="00246E89" w:rsidRDefault="00B843E0" w:rsidP="00B843E0">
      <w:pPr>
        <w:snapToGrid w:val="0"/>
        <w:spacing w:line="480" w:lineRule="auto"/>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 xml:space="preserve">   （二）申请依据</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根据《中华人民共和国行政许可法》、原劳动部《关于颁发&lt;职业技能鉴定规定&gt;的通知》（</w:t>
      </w:r>
      <w:proofErr w:type="gramStart"/>
      <w:r w:rsidRPr="00246E89">
        <w:rPr>
          <w:rFonts w:asciiTheme="minorEastAsia" w:eastAsiaTheme="minorEastAsia" w:hAnsiTheme="minorEastAsia" w:hint="eastAsia"/>
        </w:rPr>
        <w:t>劳</w:t>
      </w:r>
      <w:proofErr w:type="gramEnd"/>
      <w:r w:rsidRPr="00246E89">
        <w:rPr>
          <w:rFonts w:asciiTheme="minorEastAsia" w:eastAsiaTheme="minorEastAsia" w:hAnsiTheme="minorEastAsia" w:hint="eastAsia"/>
        </w:rPr>
        <w:t>部发</w:t>
      </w:r>
      <w:r w:rsidRPr="00246E89">
        <w:rPr>
          <w:rFonts w:asciiTheme="minorEastAsia" w:eastAsiaTheme="minorEastAsia" w:hAnsiTheme="minorEastAsia" w:hint="eastAsia"/>
          <w:bCs/>
        </w:rPr>
        <w:t>〔1993〕</w:t>
      </w:r>
      <w:r w:rsidRPr="00246E89">
        <w:rPr>
          <w:rFonts w:asciiTheme="minorEastAsia" w:eastAsiaTheme="minorEastAsia" w:hAnsiTheme="minorEastAsia" w:hint="eastAsia"/>
        </w:rPr>
        <w:t>134号）及《关于印发&lt;职业技能鉴定工作规则&gt;的通知》（</w:t>
      </w:r>
      <w:proofErr w:type="gramStart"/>
      <w:r w:rsidRPr="00246E89">
        <w:rPr>
          <w:rFonts w:asciiTheme="minorEastAsia" w:eastAsiaTheme="minorEastAsia" w:hAnsiTheme="minorEastAsia" w:hint="eastAsia"/>
        </w:rPr>
        <w:t>劳培司字</w:t>
      </w:r>
      <w:proofErr w:type="gramEnd"/>
      <w:r w:rsidRPr="00246E89">
        <w:rPr>
          <w:rFonts w:asciiTheme="minorEastAsia" w:eastAsiaTheme="minorEastAsia" w:hAnsiTheme="minorEastAsia" w:hint="eastAsia"/>
          <w:bCs/>
        </w:rPr>
        <w:t>〔1996〕</w:t>
      </w:r>
      <w:r w:rsidRPr="00246E89">
        <w:rPr>
          <w:rFonts w:asciiTheme="minorEastAsia" w:eastAsiaTheme="minorEastAsia" w:hAnsiTheme="minorEastAsia" w:hint="eastAsia"/>
        </w:rPr>
        <w:t>58号）。</w:t>
      </w:r>
    </w:p>
    <w:p w:rsidR="00B843E0" w:rsidRPr="00246E89" w:rsidRDefault="00B843E0" w:rsidP="00B843E0">
      <w:pPr>
        <w:snapToGrid w:val="0"/>
        <w:spacing w:line="480" w:lineRule="auto"/>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 xml:space="preserve">   （三）申请方式</w:t>
      </w:r>
    </w:p>
    <w:p w:rsidR="00B843E0" w:rsidRPr="00246E89" w:rsidRDefault="00B843E0" w:rsidP="00B843E0">
      <w:pPr>
        <w:snapToGrid w:val="0"/>
        <w:spacing w:line="480" w:lineRule="auto"/>
        <w:ind w:firstLine="645"/>
        <w:rPr>
          <w:rFonts w:asciiTheme="minorEastAsia" w:eastAsiaTheme="minorEastAsia" w:hAnsiTheme="minorEastAsia" w:hint="eastAsia"/>
        </w:rPr>
      </w:pPr>
      <w:r w:rsidRPr="00246E89">
        <w:rPr>
          <w:rFonts w:asciiTheme="minorEastAsia" w:eastAsiaTheme="minorEastAsia" w:hAnsiTheme="minorEastAsia" w:hint="eastAsia"/>
        </w:rPr>
        <w:t>由主办方提出建所（站）申请，申请材料报送广州市人力资源和社会保障</w:t>
      </w:r>
      <w:proofErr w:type="gramStart"/>
      <w:r w:rsidRPr="00246E89">
        <w:rPr>
          <w:rFonts w:asciiTheme="minorEastAsia" w:eastAsiaTheme="minorEastAsia" w:hAnsiTheme="minorEastAsia" w:hint="eastAsia"/>
        </w:rPr>
        <w:t>局相关</w:t>
      </w:r>
      <w:proofErr w:type="gramEnd"/>
      <w:r w:rsidRPr="00246E89">
        <w:rPr>
          <w:rFonts w:asciiTheme="minorEastAsia" w:eastAsiaTheme="minorEastAsia" w:hAnsiTheme="minorEastAsia" w:hint="eastAsia"/>
        </w:rPr>
        <w:t>受理窗口。</w:t>
      </w:r>
    </w:p>
    <w:p w:rsidR="00B843E0" w:rsidRPr="00246E89" w:rsidRDefault="00B843E0" w:rsidP="00B843E0">
      <w:pPr>
        <w:snapToGrid w:val="0"/>
        <w:spacing w:line="480" w:lineRule="auto"/>
        <w:ind w:firstLine="645"/>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（四）申报材料</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1.建立职业技能鉴定所（站）的书面申请报告；</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2.申请单位的资格证明文件（提交复印件）；</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3.鉴定场地、设备的情况及来源证明文件（提交复印件）；</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4.拟聘负责人及工作人员名单及资格证明文件（提交复印件）；</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5.拟聘考评人员名单及资格证明文件（提交复印件）；</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6.职业技能鉴定所（站）的各项管理制度。</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二、受理</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（一）受理（条件）标准</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提出申请的单位符合申请条件，申请材料齐全，符合法定形式。</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（二）受理（条件）标准依据</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《行政许可法》第三十二条。</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lastRenderedPageBreak/>
        <w:t>（三）受理岗位</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广州市人力资源和社会保障局办事大厅相关岗位。</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（四）岗位职责</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1、审查申报材料是否齐全并符合法定形式；</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2、材料不齐的一次性告知并制发相关复函；</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3、对不符合条件的不予受理，说明理由并制发相关复函；</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4、对符合条件的应当即时受理并出具相关复函。</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（五）受理审查时限</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自接受申请之日起5个工作日内。</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Fonts w:asciiTheme="minorEastAsia" w:eastAsiaTheme="minorEastAsia" w:hAnsiTheme="minorEastAsia" w:hint="eastAsia"/>
        </w:rPr>
        <w:t>三、审查</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（一）审查标准</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1.申报材料必须齐全、规范、合法；</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2.必须符合广州市职业技能鉴定所（站）建设规划布局；</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3.具有熟悉职业技能鉴定业务和管理能力的负责人、管理人员及稳定的考</w:t>
      </w:r>
      <w:proofErr w:type="gramStart"/>
      <w:r w:rsidRPr="00246E89">
        <w:rPr>
          <w:rFonts w:asciiTheme="minorEastAsia" w:eastAsiaTheme="minorEastAsia" w:hAnsiTheme="minorEastAsia" w:hint="eastAsia"/>
        </w:rPr>
        <w:t>务</w:t>
      </w:r>
      <w:proofErr w:type="gramEnd"/>
      <w:r w:rsidRPr="00246E89">
        <w:rPr>
          <w:rFonts w:asciiTheme="minorEastAsia" w:eastAsiaTheme="minorEastAsia" w:hAnsiTheme="minorEastAsia" w:hint="eastAsia"/>
        </w:rPr>
        <w:t>人员队伍；</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4.具有与职业技能鉴定工种及其登记或类别操作技能相匹配的考评人员，并达到规定的数量；</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5.具有与职业技能鉴定工种及其登记或类别相适应的考核场地设备、符合国家的检测仪器及能够提供操作技能鉴定所需才俩，并对鉴定所（站）的资料进行信息化管理；</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6.具有完善的职业技能鉴定所（站）管理制度；</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（二）审查依据</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lastRenderedPageBreak/>
        <w:t>根据《中华人民共和国行政许可法》、原劳动部《关于颁发&lt;职业技能鉴定规定&gt;的通知》（</w:t>
      </w:r>
      <w:proofErr w:type="gramStart"/>
      <w:r w:rsidRPr="00246E89">
        <w:rPr>
          <w:rFonts w:asciiTheme="minorEastAsia" w:eastAsiaTheme="minorEastAsia" w:hAnsiTheme="minorEastAsia" w:hint="eastAsia"/>
        </w:rPr>
        <w:t>劳</w:t>
      </w:r>
      <w:proofErr w:type="gramEnd"/>
      <w:r w:rsidRPr="00246E89">
        <w:rPr>
          <w:rFonts w:asciiTheme="minorEastAsia" w:eastAsiaTheme="minorEastAsia" w:hAnsiTheme="minorEastAsia" w:hint="eastAsia"/>
        </w:rPr>
        <w:t>部发〔1993〕134号）及《关于印发&lt;职业技能鉴定工作规则&gt;的通知》（</w:t>
      </w:r>
      <w:proofErr w:type="gramStart"/>
      <w:r w:rsidRPr="00246E89">
        <w:rPr>
          <w:rFonts w:asciiTheme="minorEastAsia" w:eastAsiaTheme="minorEastAsia" w:hAnsiTheme="minorEastAsia" w:hint="eastAsia"/>
        </w:rPr>
        <w:t>劳培司字</w:t>
      </w:r>
      <w:proofErr w:type="gramEnd"/>
      <w:r w:rsidRPr="00246E89">
        <w:rPr>
          <w:rFonts w:asciiTheme="minorEastAsia" w:eastAsiaTheme="minorEastAsia" w:hAnsiTheme="minorEastAsia" w:hint="eastAsia"/>
        </w:rPr>
        <w:t>〔1996〕58号）。</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（三）审查岗位</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广州市人力资源和社会保障局委托广州市职业技能鉴定指导中心组织职业技能鉴定专家评审组对申请单位进行评估评审。</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（四）岗位职权</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1.专家评审组按照《广州市职业技能鉴定所（站）资格审查评分表》的标准进行评审，由评审组组长填写审核情况及意见；</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2.经办人员对申报材料进行审查并提出意见；</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3.主管处长对申报材料、评估过程进行审查，根据经办人的意见提出申报意见。在法定期限被不能做出决定需延长期限的，告知申请人理由。</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（五）审查时限</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自受理之日起15个工作日内（不含专家评估评审期限），依法可延长10个工作日。</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四、决定</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（一）审定标准</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1.同审查评估标准；</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2.专家评审组的评估审核材料齐全、规范、有效。</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（二）审定岗位及职权</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按行政审批流程，根据专家评估组意见，由职业能力建设处审核后报分管局长批准。</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lastRenderedPageBreak/>
        <w:t>（三）审定结论及送达</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经广州市人力资源和社会保障局批准后，向申请单位核发《职业技能鉴定许可证》及统一标牌；不予批准的，制发相关复函告知申请人理由。</w:t>
      </w:r>
    </w:p>
    <w:p w:rsidR="00B843E0" w:rsidRPr="00246E89" w:rsidRDefault="00B843E0" w:rsidP="00B843E0">
      <w:pPr>
        <w:snapToGrid w:val="0"/>
        <w:spacing w:line="480" w:lineRule="auto"/>
        <w:ind w:firstLineChars="150" w:firstLine="360"/>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（四）结论公示</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行政许可决定在广州市人力资源和社会保障局网站公示。</w:t>
      </w:r>
    </w:p>
    <w:p w:rsidR="00B843E0" w:rsidRPr="00246E89" w:rsidRDefault="00B843E0" w:rsidP="00B843E0">
      <w:pPr>
        <w:snapToGrid w:val="0"/>
        <w:spacing w:line="480" w:lineRule="auto"/>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 xml:space="preserve">      （五）决定送达时限</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w:t>
      </w:r>
      <w:proofErr w:type="gramStart"/>
      <w:r w:rsidRPr="00246E89">
        <w:rPr>
          <w:rFonts w:asciiTheme="minorEastAsia" w:eastAsiaTheme="minorEastAsia" w:hAnsiTheme="minorEastAsia" w:hint="eastAsia"/>
        </w:rPr>
        <w:t>自行政</w:t>
      </w:r>
      <w:proofErr w:type="gramEnd"/>
      <w:r w:rsidRPr="00246E89">
        <w:rPr>
          <w:rFonts w:asciiTheme="minorEastAsia" w:eastAsiaTheme="minorEastAsia" w:hAnsiTheme="minorEastAsia" w:hint="eastAsia"/>
        </w:rPr>
        <w:t>批准之日起10个工作日内。</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五、广州市职业技能鉴定所（站）增加鉴定工种、级别按本申请审批办法执行。</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六、许可内容变更、到期换证、遗失补办程序</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一）《职业技能鉴定许可证》的鉴定所（站）名称、负责人及地址需要变更的，由申请方提出书面申请，说明变更理由并附上相应的证明材料。若鉴定所（站）隶属关系或主管单位发生变化时，鉴定所（站）原则上随所属专业业务职能迁移，但要由有关单位申请重新确定隶属关系，具体工作程序由广州市人力资源和社会保障</w:t>
      </w:r>
      <w:proofErr w:type="gramStart"/>
      <w:r w:rsidRPr="00246E89">
        <w:rPr>
          <w:rFonts w:asciiTheme="minorEastAsia" w:eastAsiaTheme="minorEastAsia" w:hAnsiTheme="minorEastAsia" w:hint="eastAsia"/>
        </w:rPr>
        <w:t>局职业</w:t>
      </w:r>
      <w:proofErr w:type="gramEnd"/>
      <w:r w:rsidRPr="00246E89">
        <w:rPr>
          <w:rFonts w:asciiTheme="minorEastAsia" w:eastAsiaTheme="minorEastAsia" w:hAnsiTheme="minorEastAsia" w:hint="eastAsia"/>
        </w:rPr>
        <w:t>能力建设处及有关上级单位研究确定，不受本办法限制。</w:t>
      </w: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（二）对于需要办理《职业技能鉴定许可证》到期换证手续的，应由申请方在许可证期限届满30日前提出申请，填写《广州市职业技能鉴定许可证到期换证申请表》并附上原有许可证复印件（A4）。</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（三）遗失鉴定许可证单位需先在国家认可发行的报纸刊登遗失声明，凭遗失声明报纸原件和申请报告补办鉴定许可证。</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广州市人力资源社会保障</w:t>
      </w:r>
      <w:proofErr w:type="gramStart"/>
      <w:r w:rsidRPr="00246E89">
        <w:rPr>
          <w:rFonts w:asciiTheme="minorEastAsia" w:eastAsiaTheme="minorEastAsia" w:hAnsiTheme="minorEastAsia" w:hint="eastAsia"/>
        </w:rPr>
        <w:t>局职业</w:t>
      </w:r>
      <w:proofErr w:type="gramEnd"/>
      <w:r w:rsidRPr="00246E89">
        <w:rPr>
          <w:rFonts w:asciiTheme="minorEastAsia" w:eastAsiaTheme="minorEastAsia" w:hAnsiTheme="minorEastAsia" w:hint="eastAsia"/>
        </w:rPr>
        <w:t>能力建设处对符合法定条件的，办理相关的变更或换证手续。</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lastRenderedPageBreak/>
        <w:t xml:space="preserve">七、职业技能鉴定所（站）建立的申请和审批不收取任何费用。   </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八、监督检查举报电话：83815969</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九、本通知自印发之日起执行，有效期3年之内，有效期届满，根据实施情况评估修订。</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ind w:firstLineChars="200" w:firstLine="480"/>
        <w:rPr>
          <w:rFonts w:asciiTheme="minorEastAsia" w:eastAsiaTheme="minorEastAsia" w:hAnsiTheme="minorEastAsia" w:hint="eastAsia"/>
        </w:rPr>
      </w:pPr>
      <w:r w:rsidRPr="00246E89">
        <w:rPr>
          <w:rFonts w:asciiTheme="minorEastAsia" w:eastAsiaTheme="minorEastAsia" w:hAnsiTheme="minorEastAsia" w:hint="eastAsia"/>
        </w:rPr>
        <w:t>附件：广州市职业技能鉴定所（站）资格审查评分表</w:t>
      </w:r>
    </w:p>
    <w:p w:rsidR="00B843E0" w:rsidRPr="00246E89" w:rsidRDefault="00B843E0" w:rsidP="00B843E0">
      <w:pPr>
        <w:spacing w:line="480" w:lineRule="auto"/>
        <w:rPr>
          <w:rStyle w:val="a3"/>
          <w:rFonts w:asciiTheme="minorEastAsia" w:eastAsiaTheme="minorEastAsia" w:hAnsiTheme="minorEastAsia" w:cs="Times New Roman"/>
          <w:b w:val="0"/>
          <w:bCs w:val="0"/>
        </w:rPr>
        <w:sectPr w:rsidR="00B843E0" w:rsidRPr="00246E89">
          <w:pgSz w:w="11906" w:h="16838"/>
          <w:pgMar w:top="1440" w:right="1800" w:bottom="1440" w:left="1800" w:header="851" w:footer="992" w:gutter="0"/>
          <w:cols w:space="425"/>
          <w:docGrid w:linePitch="312"/>
        </w:sectPr>
      </w:pPr>
    </w:p>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lastRenderedPageBreak/>
        <w:t>附件</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广州市职业技能鉴定所（站）</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资格审查评分表</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申请单位名称：_____________________________________</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申请鉴定职业（工种）及等级：_______________________</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843E0">
      <w:pPr>
        <w:snapToGrid w:val="0"/>
        <w:spacing w:line="480" w:lineRule="auto"/>
        <w:ind w:firstLineChars="100" w:firstLine="240"/>
        <w:rPr>
          <w:rFonts w:asciiTheme="minorEastAsia" w:eastAsiaTheme="minorEastAsia" w:hAnsiTheme="minorEastAsia" w:hint="eastAsia"/>
        </w:rPr>
      </w:pPr>
      <w:r w:rsidRPr="00246E89">
        <w:rPr>
          <w:rFonts w:asciiTheme="minorEastAsia" w:eastAsiaTheme="minorEastAsia" w:hAnsiTheme="minorEastAsia" w:hint="eastAsia"/>
        </w:rPr>
        <w:t>评估时间：</w:t>
      </w:r>
      <w:r w:rsidRPr="00246E89">
        <w:rPr>
          <w:rFonts w:asciiTheme="minorEastAsia" w:eastAsiaTheme="minorEastAsia" w:hAnsiTheme="minorEastAsia" w:hint="eastAsia"/>
          <w:u w:val="single"/>
        </w:rPr>
        <w:t xml:space="preserve">                                         </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评估分数：_________________________________________</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评估组成员签名：___________________________________</w:t>
      </w: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t> </w:t>
      </w:r>
    </w:p>
    <w:p w:rsidR="00B843E0" w:rsidRPr="00246E89" w:rsidRDefault="00B843E0" w:rsidP="00B843E0">
      <w:pPr>
        <w:spacing w:line="480" w:lineRule="auto"/>
        <w:rPr>
          <w:rStyle w:val="a3"/>
          <w:rFonts w:asciiTheme="minorEastAsia" w:eastAsiaTheme="minorEastAsia" w:hAnsiTheme="minorEastAsia" w:cs="Times New Roman"/>
          <w:b w:val="0"/>
          <w:bCs w:val="0"/>
        </w:rPr>
        <w:sectPr w:rsidR="00B843E0" w:rsidRPr="00246E89">
          <w:pgSz w:w="12240" w:h="15840"/>
          <w:pgMar w:top="1440" w:right="1800" w:bottom="1440" w:left="1800" w:header="720" w:footer="720" w:gutter="0"/>
          <w:cols w:space="720"/>
        </w:sectPr>
      </w:pPr>
    </w:p>
    <w:p w:rsidR="00B843E0" w:rsidRPr="00246E89" w:rsidRDefault="00B843E0" w:rsidP="00B843E0">
      <w:pPr>
        <w:snapToGrid w:val="0"/>
        <w:spacing w:line="480" w:lineRule="auto"/>
        <w:jc w:val="center"/>
        <w:rPr>
          <w:rFonts w:asciiTheme="minorEastAsia" w:eastAsiaTheme="minorEastAsia" w:hAnsiTheme="minorEastAsia" w:hint="eastAsia"/>
        </w:rPr>
      </w:pPr>
      <w:r w:rsidRPr="00246E89">
        <w:rPr>
          <w:rStyle w:val="a3"/>
          <w:rFonts w:asciiTheme="minorEastAsia" w:eastAsiaTheme="minorEastAsia" w:hAnsiTheme="minorEastAsia" w:hint="eastAsia"/>
          <w:b w:val="0"/>
          <w:bCs w:val="0"/>
        </w:rPr>
        <w:lastRenderedPageBreak/>
        <w:t>广州市职业技能鉴定所（站）资格审查评分表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2005"/>
        <w:gridCol w:w="1810"/>
        <w:gridCol w:w="2005"/>
        <w:gridCol w:w="654"/>
        <w:gridCol w:w="654"/>
        <w:gridCol w:w="654"/>
      </w:tblGrid>
      <w:tr w:rsidR="00B843E0" w:rsidRPr="00246E89" w:rsidTr="00BF27B0">
        <w:trPr>
          <w:cantSplit/>
          <w:trHeight w:val="603"/>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项</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ind w:left="132"/>
              <w:jc w:val="center"/>
              <w:rPr>
                <w:rFonts w:asciiTheme="minorEastAsia" w:eastAsiaTheme="minorEastAsia" w:hAnsiTheme="minorEastAsia"/>
              </w:rPr>
            </w:pPr>
            <w:r w:rsidRPr="00246E89">
              <w:rPr>
                <w:rFonts w:asciiTheme="minorEastAsia" w:eastAsiaTheme="minorEastAsia" w:hAnsiTheme="minorEastAsia" w:hint="eastAsia"/>
              </w:rPr>
              <w:t>目</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评分内容及评分要求</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应得分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实得分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备   注</w:t>
            </w:r>
          </w:p>
        </w:tc>
      </w:tr>
      <w:tr w:rsidR="00B843E0" w:rsidRPr="00246E89" w:rsidTr="00BF27B0">
        <w:trPr>
          <w:cantSplit/>
          <w:trHeight w:val="1597"/>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1</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申请机构资质</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(20分)</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1-1</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机构</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管理</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申请机构的（培训）管理，包括行政管理、教学管理、财务管理的人员、制度、资料齐全。</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每项不足扣1～2分。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15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3E0" w:rsidRPr="00246E89" w:rsidRDefault="00B843E0" w:rsidP="00BF27B0">
            <w:pPr>
              <w:spacing w:line="480" w:lineRule="auto"/>
              <w:rPr>
                <w:rFonts w:asciiTheme="minorEastAsia" w:eastAsiaTheme="minorEastAsia" w:hAnsiTheme="minorEastAsia"/>
              </w:rPr>
            </w:pP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1-2</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培训</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鉴定</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申请机构有开展与申请鉴定职业（工种）相应的培训，并参加技能鉴定。</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没有开展不得分，开展时间短、规模人数少，酌情扣1～6分。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15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3E0" w:rsidRPr="00246E89" w:rsidRDefault="00B843E0" w:rsidP="00BF27B0">
            <w:pPr>
              <w:spacing w:line="480" w:lineRule="auto"/>
              <w:rPr>
                <w:rFonts w:asciiTheme="minorEastAsia" w:eastAsiaTheme="minorEastAsia" w:hAnsiTheme="minorEastAsia"/>
              </w:rPr>
            </w:pP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1-3</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申报</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资料</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申报资料情况：申请报告；申请机构资格证明文件；鉴定场所及设备来源证明文件；拟聘人员名单及资格证明文件；拟聘考评员名单及资格证明文件；协助鉴定指导中心编写的考核大纲、试卷、复习资料；各种管理制度。</w:t>
            </w:r>
            <w:proofErr w:type="gramStart"/>
            <w:r w:rsidRPr="00246E89">
              <w:rPr>
                <w:rFonts w:asciiTheme="minorEastAsia" w:eastAsiaTheme="minorEastAsia" w:hAnsiTheme="minorEastAsia" w:hint="eastAsia"/>
              </w:rPr>
              <w:t>每项缺扣1分</w:t>
            </w:r>
            <w:proofErr w:type="gramEnd"/>
            <w:r w:rsidRPr="00246E89">
              <w:rPr>
                <w:rFonts w:asciiTheme="minorEastAsia" w:eastAsiaTheme="minorEastAsia" w:hAnsiTheme="minorEastAsia" w:hint="eastAsia"/>
              </w:rPr>
              <w:t>，不完整扣0.5分。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2755"/>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lastRenderedPageBreak/>
              <w:t>2</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人员</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配置</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(28分)</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2-1</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领导成员2～3人</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所（站）长1人，专（或兼）职，大专以上文化程度，具有本专业或相关专业技师以上职业资格证书（或中级以上技术职称），熟悉职业技能鉴定有关政策。原则上为本单位主要负责人。</w:t>
            </w:r>
          </w:p>
          <w:p w:rsidR="00B843E0" w:rsidRPr="00246E89" w:rsidRDefault="00B843E0" w:rsidP="00BF27B0">
            <w:pPr>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副所（站）长1～2人，其中至少专职1人，大专以上文化程度，具有本专业或相关专业技师以上职业资格证书（或中级以上技术职称），从事本专业工作15年以上或从事培训考核工作5年以上，熟悉职业技能鉴定有关政策。</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其中每缺一项内容扣1分。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6</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603"/>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lastRenderedPageBreak/>
              <w:t>项</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ind w:left="132"/>
              <w:jc w:val="center"/>
              <w:rPr>
                <w:rFonts w:asciiTheme="minorEastAsia" w:eastAsiaTheme="minorEastAsia" w:hAnsiTheme="minorEastAsia"/>
              </w:rPr>
            </w:pPr>
            <w:r w:rsidRPr="00246E89">
              <w:rPr>
                <w:rFonts w:asciiTheme="minorEastAsia" w:eastAsiaTheme="minorEastAsia" w:hAnsiTheme="minorEastAsia" w:hint="eastAsia"/>
              </w:rPr>
              <w:t>目</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评分内容及评分要求</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应得分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实得分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备   注</w:t>
            </w:r>
          </w:p>
        </w:tc>
      </w:tr>
      <w:tr w:rsidR="00B843E0" w:rsidRPr="00246E89" w:rsidTr="00BF27B0">
        <w:trPr>
          <w:cantSplit/>
          <w:trHeight w:val="5407"/>
          <w:jc w:val="center"/>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lastRenderedPageBreak/>
              <w:t> </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2-2</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管理人员、工作人员7～9人</w:t>
            </w:r>
          </w:p>
        </w:tc>
        <w:tc>
          <w:tcPr>
            <w:tcW w:w="6726"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ind w:firstLine="480"/>
              <w:rPr>
                <w:rFonts w:asciiTheme="minorEastAsia" w:eastAsiaTheme="minorEastAsia" w:hAnsiTheme="minorEastAsia"/>
              </w:rPr>
            </w:pPr>
            <w:r w:rsidRPr="00246E89">
              <w:rPr>
                <w:rFonts w:asciiTheme="minorEastAsia" w:eastAsiaTheme="minorEastAsia" w:hAnsiTheme="minorEastAsia" w:hint="eastAsia"/>
              </w:rPr>
              <w:t>办公室主任1人，专职，具有中专以上文化程度，中级以上职业资格证书（或初级以上技术职称），从事培训考核工作5年以上，熟悉职业技能鉴定有关政策。</w:t>
            </w:r>
          </w:p>
          <w:p w:rsidR="00B843E0" w:rsidRPr="00246E89" w:rsidRDefault="00B843E0" w:rsidP="00BF27B0">
            <w:pPr>
              <w:spacing w:line="480" w:lineRule="auto"/>
              <w:ind w:firstLine="480"/>
              <w:rPr>
                <w:rFonts w:asciiTheme="minorEastAsia" w:eastAsiaTheme="minorEastAsia" w:hAnsiTheme="minorEastAsia" w:hint="eastAsia"/>
              </w:rPr>
            </w:pPr>
            <w:r w:rsidRPr="00246E89">
              <w:rPr>
                <w:rFonts w:asciiTheme="minorEastAsia" w:eastAsiaTheme="minorEastAsia" w:hAnsiTheme="minorEastAsia" w:hint="eastAsia"/>
              </w:rPr>
              <w:t>财务管理人员2人，专（或兼）职，持有财会人员证书或财会专业中级职称资格以上。</w:t>
            </w:r>
          </w:p>
          <w:p w:rsidR="00B843E0" w:rsidRPr="00246E89" w:rsidRDefault="00B843E0" w:rsidP="00BF27B0">
            <w:pPr>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考</w:t>
            </w:r>
            <w:proofErr w:type="gramStart"/>
            <w:r w:rsidRPr="00246E89">
              <w:rPr>
                <w:rFonts w:asciiTheme="minorEastAsia" w:eastAsiaTheme="minorEastAsia" w:hAnsiTheme="minorEastAsia" w:hint="eastAsia"/>
              </w:rPr>
              <w:t>务</w:t>
            </w:r>
            <w:proofErr w:type="gramEnd"/>
            <w:r w:rsidRPr="00246E89">
              <w:rPr>
                <w:rFonts w:asciiTheme="minorEastAsia" w:eastAsiaTheme="minorEastAsia" w:hAnsiTheme="minorEastAsia" w:hint="eastAsia"/>
              </w:rPr>
              <w:t>人员：1-2人，专职，负责鉴定人员的报名、造册、办证以及承担职业技能鉴定考场的具体事务性工作。具有高中以上文化程度，中级以上职业资格证书（或初级以上专业技术职称），从事培训考核工作3年以上，了解职业技能鉴定有关政策。</w:t>
            </w:r>
          </w:p>
          <w:p w:rsidR="00B843E0" w:rsidRPr="00246E89" w:rsidRDefault="00B843E0" w:rsidP="00BF27B0">
            <w:pPr>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计算机操作人员1人，专职或由考</w:t>
            </w:r>
            <w:proofErr w:type="gramStart"/>
            <w:r w:rsidRPr="00246E89">
              <w:rPr>
                <w:rFonts w:asciiTheme="minorEastAsia" w:eastAsiaTheme="minorEastAsia" w:hAnsiTheme="minorEastAsia" w:hint="eastAsia"/>
              </w:rPr>
              <w:t>务</w:t>
            </w:r>
            <w:proofErr w:type="gramEnd"/>
            <w:r w:rsidRPr="00246E89">
              <w:rPr>
                <w:rFonts w:asciiTheme="minorEastAsia" w:eastAsiaTheme="minorEastAsia" w:hAnsiTheme="minorEastAsia" w:hint="eastAsia"/>
              </w:rPr>
              <w:t>人员兼任，具有计算机文字处理初级以上职业资格书，或该专业中等职业技术学校毕业证书。</w:t>
            </w:r>
          </w:p>
          <w:p w:rsidR="00B843E0" w:rsidRPr="00246E89" w:rsidRDefault="00B843E0" w:rsidP="00BF27B0">
            <w:pPr>
              <w:spacing w:line="480" w:lineRule="auto"/>
              <w:ind w:firstLine="480"/>
              <w:rPr>
                <w:rFonts w:asciiTheme="minorEastAsia" w:eastAsiaTheme="minorEastAsia" w:hAnsiTheme="minorEastAsia" w:hint="eastAsia"/>
              </w:rPr>
            </w:pPr>
            <w:r w:rsidRPr="00246E89">
              <w:rPr>
                <w:rFonts w:asciiTheme="minorEastAsia" w:eastAsiaTheme="minorEastAsia" w:hAnsiTheme="minorEastAsia" w:hint="eastAsia"/>
              </w:rPr>
              <w:t>设备维修保养人员1人，专（或兼）职，具有本专业中级工以上职业资格证书。</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其中每缺少一项扣1分，扣完为止。</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12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2561"/>
          <w:jc w:val="center"/>
        </w:trPr>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lastRenderedPageBreak/>
              <w:t>2-3</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考评</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人员</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考评人员8～10人，其中自有考评人员不少于3人，外单位同行业人员不少于2/3人数，所有考评人员符合考评员的任职资格。</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其中每缺少一项内容扣1分，扣完为止。</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10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0" w:type="auto"/>
            <w:vAlign w:val="center"/>
            <w:hideMark/>
          </w:tcPr>
          <w:p w:rsidR="00B843E0" w:rsidRPr="00246E89" w:rsidRDefault="00B843E0" w:rsidP="00BF27B0">
            <w:pPr>
              <w:spacing w:line="480" w:lineRule="auto"/>
              <w:rPr>
                <w:rFonts w:asciiTheme="minorEastAsia" w:eastAsiaTheme="minorEastAsia" w:hAnsiTheme="minorEastAsia" w:cs="Times New Roman"/>
              </w:rPr>
            </w:pPr>
          </w:p>
        </w:tc>
      </w:tr>
      <w:tr w:rsidR="00B843E0" w:rsidRPr="00246E89" w:rsidTr="00BF27B0">
        <w:trPr>
          <w:cantSplit/>
          <w:trHeight w:val="603"/>
          <w:jc w:val="center"/>
        </w:trPr>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项</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ind w:left="132"/>
              <w:jc w:val="center"/>
              <w:rPr>
                <w:rFonts w:asciiTheme="minorEastAsia" w:eastAsiaTheme="minorEastAsia" w:hAnsiTheme="minorEastAsia"/>
              </w:rPr>
            </w:pPr>
            <w:r w:rsidRPr="00246E89">
              <w:rPr>
                <w:rFonts w:asciiTheme="minorEastAsia" w:eastAsiaTheme="minorEastAsia" w:hAnsiTheme="minorEastAsia" w:hint="eastAsia"/>
              </w:rPr>
              <w:t>目</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评分内容及评分要求</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应得分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实得分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备   注</w:t>
            </w:r>
          </w:p>
        </w:tc>
      </w:tr>
      <w:tr w:rsidR="00B843E0" w:rsidRPr="00246E89" w:rsidTr="00BF27B0">
        <w:trPr>
          <w:cantSplit/>
          <w:trHeight w:val="870"/>
          <w:jc w:val="center"/>
        </w:trPr>
        <w:tc>
          <w:tcPr>
            <w:tcW w:w="15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3</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鉴定</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场地(24分)</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3-1</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场地使用规范</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场地使用证明文件，场地布置图，场地发展计划。</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每缺或不足扣1～2分。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151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43E0" w:rsidRPr="00246E89" w:rsidRDefault="00B843E0" w:rsidP="00BF27B0">
            <w:pPr>
              <w:spacing w:line="480" w:lineRule="auto"/>
              <w:rPr>
                <w:rFonts w:asciiTheme="minorEastAsia" w:eastAsiaTheme="minorEastAsia" w:hAnsiTheme="minorEastAsia"/>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3-2</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理论知识鉴定场地</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有同时容纳50</w:t>
            </w:r>
            <w:proofErr w:type="gramStart"/>
            <w:r w:rsidRPr="00246E89">
              <w:rPr>
                <w:rFonts w:asciiTheme="minorEastAsia" w:eastAsiaTheme="minorEastAsia" w:hAnsiTheme="minorEastAsia" w:hint="eastAsia"/>
              </w:rPr>
              <w:t>人理论</w:t>
            </w:r>
            <w:proofErr w:type="gramEnd"/>
            <w:r w:rsidRPr="00246E89">
              <w:rPr>
                <w:rFonts w:asciiTheme="minorEastAsia" w:eastAsiaTheme="minorEastAsia" w:hAnsiTheme="minorEastAsia" w:hint="eastAsia"/>
              </w:rPr>
              <w:t>考试的课室，课室按30人/室，单人单桌间隔不少于0.8米设置，有符合监考、通风、采光、静音等要求的环境。</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每项缺或不足扣2～5分。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10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124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43E0" w:rsidRPr="00246E89" w:rsidRDefault="00B843E0" w:rsidP="00BF27B0">
            <w:pPr>
              <w:spacing w:line="480" w:lineRule="auto"/>
              <w:rPr>
                <w:rFonts w:asciiTheme="minorEastAsia" w:eastAsiaTheme="minorEastAsia" w:hAnsiTheme="minorEastAsia"/>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3-3</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操作技能鉴定场地</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有</w:t>
            </w:r>
            <w:proofErr w:type="gramStart"/>
            <w:r w:rsidRPr="00246E89">
              <w:rPr>
                <w:rFonts w:asciiTheme="minorEastAsia" w:eastAsiaTheme="minorEastAsia" w:hAnsiTheme="minorEastAsia" w:hint="eastAsia"/>
              </w:rPr>
              <w:t>能至少</w:t>
            </w:r>
            <w:proofErr w:type="gramEnd"/>
            <w:r w:rsidRPr="00246E89">
              <w:rPr>
                <w:rFonts w:asciiTheme="minorEastAsia" w:eastAsiaTheme="minorEastAsia" w:hAnsiTheme="minorEastAsia" w:hint="eastAsia"/>
              </w:rPr>
              <w:t>每天完成50人操作技能鉴定的场地和侯考室，工位布置、监考、通风、采光、安全、静音等符合要求。</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每项缺或不足扣1～3分。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10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1071"/>
          <w:jc w:val="center"/>
        </w:trPr>
        <w:tc>
          <w:tcPr>
            <w:tcW w:w="15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lastRenderedPageBreak/>
              <w:t>4</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鉴定</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设备(28分)</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4-1</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设备</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设置</w:t>
            </w:r>
          </w:p>
        </w:tc>
        <w:tc>
          <w:tcPr>
            <w:tcW w:w="6726"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实操考场能保证每人</w:t>
            </w:r>
            <w:proofErr w:type="gramStart"/>
            <w:r w:rsidRPr="00246E89">
              <w:rPr>
                <w:rFonts w:asciiTheme="minorEastAsia" w:eastAsiaTheme="minorEastAsia" w:hAnsiTheme="minorEastAsia" w:hint="eastAsia"/>
              </w:rPr>
              <w:t>一</w:t>
            </w:r>
            <w:proofErr w:type="gramEnd"/>
            <w:r w:rsidRPr="00246E89">
              <w:rPr>
                <w:rFonts w:asciiTheme="minorEastAsia" w:eastAsiaTheme="minorEastAsia" w:hAnsiTheme="minorEastAsia" w:hint="eastAsia"/>
              </w:rPr>
              <w:t>机（工位）</w:t>
            </w:r>
          </w:p>
          <w:p w:rsidR="00B843E0" w:rsidRPr="00246E89" w:rsidRDefault="00B843E0" w:rsidP="00BF27B0">
            <w:pPr>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 xml:space="preserve">    有符合与工位配套的技能鉴定仪器设备台（套）数。</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仪器设备数量不足，每缺一个工位扣1分，扣完为止。</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 </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12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r w:rsidR="00B843E0" w:rsidRPr="00246E89" w:rsidTr="00BF27B0">
        <w:trPr>
          <w:cantSplit/>
          <w:trHeight w:val="1404"/>
          <w:jc w:val="center"/>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4-2</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设备</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型号</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所有仪器设备都应符合技能鉴定要求的型号、精度。</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每台（套）仪器、设备不符要求扣1分，扣完为止。</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0" w:type="auto"/>
            <w:vAlign w:val="center"/>
            <w:hideMark/>
          </w:tcPr>
          <w:p w:rsidR="00B843E0" w:rsidRPr="00246E89" w:rsidRDefault="00B843E0" w:rsidP="00BF27B0">
            <w:pPr>
              <w:spacing w:line="480" w:lineRule="auto"/>
              <w:rPr>
                <w:rFonts w:asciiTheme="minorEastAsia" w:eastAsiaTheme="minorEastAsia" w:hAnsiTheme="minorEastAsia" w:cs="Times New Roman"/>
              </w:rPr>
            </w:pPr>
          </w:p>
        </w:tc>
        <w:tc>
          <w:tcPr>
            <w:tcW w:w="0" w:type="auto"/>
            <w:vAlign w:val="center"/>
            <w:hideMark/>
          </w:tcPr>
          <w:p w:rsidR="00B843E0" w:rsidRPr="00246E89" w:rsidRDefault="00B843E0" w:rsidP="00BF27B0">
            <w:pPr>
              <w:spacing w:line="480" w:lineRule="auto"/>
              <w:rPr>
                <w:rFonts w:asciiTheme="minorEastAsia" w:eastAsiaTheme="minorEastAsia" w:hAnsiTheme="minorEastAsia" w:cs="Times New Roman"/>
              </w:rPr>
            </w:pPr>
          </w:p>
        </w:tc>
      </w:tr>
      <w:tr w:rsidR="00B843E0" w:rsidRPr="00246E89" w:rsidTr="00BF27B0">
        <w:trPr>
          <w:cantSplit/>
          <w:trHeight w:val="449"/>
          <w:jc w:val="center"/>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lastRenderedPageBreak/>
              <w:t>4-3</w:t>
            </w:r>
          </w:p>
          <w:p w:rsidR="00B843E0" w:rsidRPr="00246E89" w:rsidRDefault="00B843E0" w:rsidP="00BF27B0">
            <w:pPr>
              <w:spacing w:line="480" w:lineRule="auto"/>
              <w:jc w:val="center"/>
              <w:rPr>
                <w:rFonts w:asciiTheme="minorEastAsia" w:eastAsiaTheme="minorEastAsia" w:hAnsiTheme="minorEastAsia" w:hint="eastAsia"/>
              </w:rPr>
            </w:pPr>
            <w:r w:rsidRPr="00246E89">
              <w:rPr>
                <w:rFonts w:asciiTheme="minorEastAsia" w:eastAsiaTheme="minorEastAsia" w:hAnsiTheme="minorEastAsia" w:hint="eastAsia"/>
              </w:rPr>
              <w:t>设备</w:t>
            </w:r>
          </w:p>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维护</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有保证仪器设备正常动作的维护制度和措施，有仪器设备更新、添置的计划。</w:t>
            </w:r>
          </w:p>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xml:space="preserve">    漏缺或不完善者酌情扣分。</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jc w:val="center"/>
              <w:rPr>
                <w:rFonts w:asciiTheme="minorEastAsia" w:eastAsiaTheme="minorEastAsia" w:hAnsiTheme="minorEastAsia"/>
              </w:rPr>
            </w:pPr>
            <w:r w:rsidRPr="00246E89">
              <w:rPr>
                <w:rFonts w:asciiTheme="minorEastAsia" w:eastAsiaTheme="minorEastAsia" w:hAnsiTheme="minorEastAsia" w:hint="eastAsia"/>
              </w:rPr>
              <w:t>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0" w:type="auto"/>
            <w:vAlign w:val="center"/>
            <w:hideMark/>
          </w:tcPr>
          <w:p w:rsidR="00B843E0" w:rsidRPr="00246E89" w:rsidRDefault="00B843E0" w:rsidP="00BF27B0">
            <w:pPr>
              <w:spacing w:line="480" w:lineRule="auto"/>
              <w:rPr>
                <w:rFonts w:asciiTheme="minorEastAsia" w:eastAsiaTheme="minorEastAsia" w:hAnsiTheme="minorEastAsia" w:cs="Times New Roman"/>
              </w:rPr>
            </w:pPr>
          </w:p>
        </w:tc>
        <w:tc>
          <w:tcPr>
            <w:tcW w:w="0" w:type="auto"/>
            <w:vAlign w:val="center"/>
            <w:hideMark/>
          </w:tcPr>
          <w:p w:rsidR="00B843E0" w:rsidRPr="00246E89" w:rsidRDefault="00B843E0" w:rsidP="00BF27B0">
            <w:pPr>
              <w:spacing w:line="480" w:lineRule="auto"/>
              <w:rPr>
                <w:rFonts w:asciiTheme="minorEastAsia" w:eastAsiaTheme="minorEastAsia" w:hAnsiTheme="minorEastAsia" w:cs="Times New Roman"/>
              </w:rPr>
            </w:pPr>
          </w:p>
        </w:tc>
      </w:tr>
      <w:tr w:rsidR="00B843E0" w:rsidRPr="00246E89" w:rsidTr="00BF27B0">
        <w:trPr>
          <w:jc w:val="center"/>
        </w:trPr>
        <w:tc>
          <w:tcPr>
            <w:tcW w:w="1215"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30"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200"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5070"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230"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230"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c>
          <w:tcPr>
            <w:tcW w:w="1230" w:type="dxa"/>
            <w:tcBorders>
              <w:top w:val="nil"/>
              <w:left w:val="nil"/>
              <w:bottom w:val="nil"/>
              <w:right w:val="nil"/>
            </w:tcBorders>
            <w:shd w:val="clear" w:color="auto" w:fill="auto"/>
            <w:vAlign w:val="center"/>
            <w:hideMark/>
          </w:tcPr>
          <w:p w:rsidR="00B843E0" w:rsidRPr="00246E89" w:rsidRDefault="00B843E0" w:rsidP="00BF27B0">
            <w:pPr>
              <w:spacing w:line="480" w:lineRule="auto"/>
              <w:rPr>
                <w:rFonts w:asciiTheme="minorEastAsia" w:eastAsiaTheme="minorEastAsia" w:hAnsiTheme="minorEastAsia"/>
              </w:rPr>
            </w:pPr>
            <w:r w:rsidRPr="00246E89">
              <w:rPr>
                <w:rFonts w:asciiTheme="minorEastAsia" w:eastAsiaTheme="minorEastAsia" w:hAnsiTheme="minorEastAsia" w:hint="eastAsia"/>
              </w:rPr>
              <w:t> </w:t>
            </w:r>
          </w:p>
        </w:tc>
      </w:tr>
    </w:tbl>
    <w:p w:rsidR="00B843E0" w:rsidRPr="00246E89" w:rsidRDefault="00B843E0" w:rsidP="00B843E0">
      <w:pPr>
        <w:snapToGrid w:val="0"/>
        <w:spacing w:line="480" w:lineRule="auto"/>
        <w:rPr>
          <w:rFonts w:asciiTheme="minorEastAsia" w:eastAsiaTheme="minorEastAsia" w:hAnsiTheme="minorEastAsia" w:hint="eastAsia"/>
        </w:rPr>
      </w:pPr>
      <w:r w:rsidRPr="00246E89">
        <w:rPr>
          <w:rFonts w:asciiTheme="minorEastAsia" w:eastAsiaTheme="minorEastAsia" w:hAnsiTheme="minorEastAsia" w:hint="eastAsia"/>
        </w:rPr>
        <w:t>注：某一项目严重欠缺，则不论总分多少一律评为不合格；没有某一项目严重欠缺，则总得分在80分及以上为合格，60～79分需补充调整，59分及以下为不合格。</w:t>
      </w:r>
    </w:p>
    <w:p w:rsidR="005420E4" w:rsidRPr="00B843E0" w:rsidRDefault="005420E4"/>
    <w:sectPr w:rsidR="005420E4" w:rsidRPr="00B843E0"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43E0"/>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843E0"/>
    <w:rsid w:val="00BA7D53"/>
    <w:rsid w:val="00BB4525"/>
    <w:rsid w:val="00BE3002"/>
    <w:rsid w:val="00C03B34"/>
    <w:rsid w:val="00C24939"/>
    <w:rsid w:val="00C82376"/>
    <w:rsid w:val="00CF7C93"/>
    <w:rsid w:val="00D012D5"/>
    <w:rsid w:val="00D33D74"/>
    <w:rsid w:val="00D34EA9"/>
    <w:rsid w:val="00D52BD2"/>
    <w:rsid w:val="00D656F5"/>
    <w:rsid w:val="00D7015B"/>
    <w:rsid w:val="00DA7B73"/>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E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843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776</Words>
  <Characters>4427</Characters>
  <Application>Microsoft Office Word</Application>
  <DocSecurity>0</DocSecurity>
  <Lines>36</Lines>
  <Paragraphs>10</Paragraphs>
  <ScaleCrop>false</ScaleCrop>
  <Company>Microsoft</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2017-06-19T02:50:00Z</dcterms:created>
  <dcterms:modified xsi:type="dcterms:W3CDTF">2017-06-19T02:50:00Z</dcterms:modified>
</cp:coreProperties>
</file>