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ind w:right="745" w:rightChars="35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beforeLines="0" w:afterLines="0" w:line="360" w:lineRule="auto"/>
        <w:ind w:right="745" w:rightChars="355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hint="eastAsia" w:ascii="黑体" w:hAnsi="华文中宋" w:eastAsia="黑体"/>
          <w:b/>
          <w:bCs w:val="0"/>
          <w:sz w:val="72"/>
          <w:szCs w:val="72"/>
        </w:rPr>
      </w:pPr>
      <w:r>
        <w:rPr>
          <w:rFonts w:hint="eastAsia" w:ascii="黑体" w:hAnsi="华文中宋" w:eastAsia="黑体"/>
          <w:b/>
          <w:bCs w:val="0"/>
          <w:sz w:val="72"/>
          <w:szCs w:val="72"/>
        </w:rPr>
        <w:t>广州市生猪产地违禁药物自检记录簿</w:t>
      </w:r>
    </w:p>
    <w:p>
      <w:pPr>
        <w:pStyle w:val="2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hint="eastAsia"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本记录簿应当保存2年以上</w:t>
      </w:r>
    </w:p>
    <w:p>
      <w:pPr>
        <w:pStyle w:val="2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hint="eastAsia" w:ascii="黑体" w:hAnsi="华文中宋" w:eastAsia="黑体"/>
          <w:bCs/>
          <w:sz w:val="32"/>
          <w:szCs w:val="32"/>
        </w:rPr>
      </w:pPr>
    </w:p>
    <w:p>
      <w:pPr>
        <w:pStyle w:val="2"/>
        <w:adjustRightInd w:val="0"/>
        <w:snapToGrid w:val="0"/>
        <w:spacing w:beforeLines="0" w:afterLines="0" w:line="360" w:lineRule="auto"/>
        <w:ind w:firstLine="1438" w:firstLineChars="327"/>
        <w:rPr>
          <w:rFonts w:hint="eastAsia" w:ascii="仿宋_GB2312" w:hAnsi="华文中宋" w:eastAsia="仿宋_GB2312"/>
          <w:bCs/>
          <w:sz w:val="44"/>
          <w:szCs w:val="44"/>
          <w:u w:val="single"/>
        </w:rPr>
      </w:pPr>
      <w:r>
        <w:rPr>
          <w:rFonts w:hint="eastAsia" w:ascii="仿宋_GB2312" w:hAnsi="华文中宋" w:eastAsia="仿宋_GB2312"/>
          <w:bCs/>
          <w:sz w:val="44"/>
          <w:szCs w:val="44"/>
        </w:rPr>
        <w:t>养殖场户名称：</w:t>
      </w:r>
      <w:r>
        <w:rPr>
          <w:rFonts w:hint="eastAsia" w:ascii="仿宋_GB2312" w:hAnsi="华文中宋" w:eastAsia="仿宋_GB2312"/>
          <w:bCs/>
          <w:sz w:val="44"/>
          <w:szCs w:val="44"/>
          <w:u w:val="single"/>
        </w:rPr>
        <w:t xml:space="preserve">                         </w:t>
      </w:r>
    </w:p>
    <w:p>
      <w:pPr>
        <w:pStyle w:val="2"/>
        <w:adjustRightInd w:val="0"/>
        <w:snapToGrid w:val="0"/>
        <w:spacing w:beforeLines="0" w:afterLines="0" w:line="360" w:lineRule="auto"/>
        <w:ind w:firstLine="1438" w:firstLineChars="327"/>
        <w:rPr>
          <w:rFonts w:hint="eastAsia" w:ascii="仿宋_GB2312" w:hAnsi="华文中宋" w:eastAsia="仿宋_GB2312"/>
          <w:bCs/>
          <w:sz w:val="44"/>
          <w:szCs w:val="44"/>
        </w:rPr>
      </w:pPr>
      <w:r>
        <w:rPr>
          <w:rFonts w:hint="eastAsia" w:ascii="仿宋_GB2312" w:hAnsi="华文中宋" w:eastAsia="仿宋_GB2312"/>
          <w:bCs/>
          <w:sz w:val="44"/>
          <w:szCs w:val="44"/>
        </w:rPr>
        <w:t>养殖场户地址：</w:t>
      </w:r>
      <w:r>
        <w:rPr>
          <w:rFonts w:hint="eastAsia" w:ascii="仿宋_GB2312" w:hAnsi="华文中宋" w:eastAsia="仿宋_GB2312"/>
          <w:bCs/>
          <w:sz w:val="44"/>
          <w:szCs w:val="44"/>
          <w:u w:val="single"/>
        </w:rPr>
        <w:t xml:space="preserve">                         </w:t>
      </w:r>
    </w:p>
    <w:p>
      <w:pPr>
        <w:pStyle w:val="2"/>
        <w:adjustRightInd w:val="0"/>
        <w:snapToGrid w:val="0"/>
        <w:spacing w:beforeLines="0" w:afterLines="0" w:line="360" w:lineRule="auto"/>
        <w:ind w:firstLine="1046" w:firstLineChars="327"/>
        <w:rPr>
          <w:rFonts w:hint="eastAsia" w:ascii="仿宋_GB2312" w:hAnsi="华文中宋" w:eastAsia="仿宋_GB2312"/>
          <w:bCs/>
          <w:sz w:val="44"/>
          <w:szCs w:val="44"/>
          <w:u w:val="single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华文中宋" w:eastAsia="仿宋_GB2312"/>
          <w:bCs/>
          <w:sz w:val="44"/>
          <w:szCs w:val="44"/>
        </w:rPr>
        <w:t>场主姓名：</w:t>
      </w:r>
      <w:r>
        <w:rPr>
          <w:rFonts w:hint="eastAsia" w:ascii="仿宋_GB2312" w:hAnsi="华文中宋" w:eastAsia="仿宋_GB2312"/>
          <w:bCs/>
          <w:sz w:val="44"/>
          <w:szCs w:val="44"/>
          <w:u w:val="single"/>
        </w:rPr>
        <w:t xml:space="preserve">               </w:t>
      </w:r>
      <w:r>
        <w:rPr>
          <w:rFonts w:hint="eastAsia" w:ascii="仿宋_GB2312" w:hAnsi="华文中宋" w:eastAsia="仿宋_GB2312"/>
          <w:bCs/>
          <w:sz w:val="44"/>
          <w:szCs w:val="44"/>
        </w:rPr>
        <w:t xml:space="preserve"> 联系电话：</w:t>
      </w:r>
      <w:r>
        <w:rPr>
          <w:rFonts w:hint="eastAsia" w:ascii="仿宋_GB2312" w:hAnsi="华文中宋" w:eastAsia="仿宋_GB2312"/>
          <w:bCs/>
          <w:sz w:val="44"/>
          <w:szCs w:val="44"/>
          <w:u w:val="single"/>
        </w:rPr>
        <w:t xml:space="preserve">             </w:t>
      </w:r>
    </w:p>
    <w:p>
      <w:pPr>
        <w:pStyle w:val="2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pStyle w:val="2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hint="eastAsia" w:ascii="黑体" w:hAnsi="华文中宋" w:eastAsia="黑体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（       年   月   日─      年   月   日）</w:t>
      </w:r>
    </w:p>
    <w:p>
      <w:pPr>
        <w:pStyle w:val="2"/>
        <w:adjustRightInd w:val="0"/>
        <w:snapToGrid w:val="0"/>
        <w:spacing w:beforeLines="0" w:afterLines="0" w:line="360" w:lineRule="auto"/>
        <w:ind w:firstLine="0" w:firstLineChars="0"/>
        <w:jc w:val="center"/>
        <w:rPr>
          <w:rFonts w:ascii="华文中宋" w:hAnsi="华文中宋" w:eastAsia="华文中宋"/>
          <w:bCs/>
          <w:szCs w:val="28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广州市农业局  制</w:t>
      </w:r>
    </w:p>
    <w:tbl>
      <w:tblPr>
        <w:tblStyle w:val="4"/>
        <w:tblW w:w="13661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51"/>
        <w:gridCol w:w="1951"/>
        <w:gridCol w:w="1541"/>
        <w:gridCol w:w="1710"/>
        <w:gridCol w:w="1710"/>
        <w:gridCol w:w="1620"/>
        <w:gridCol w:w="12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抽样日期</w:t>
            </w:r>
          </w:p>
        </w:tc>
        <w:tc>
          <w:tcPr>
            <w:tcW w:w="195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一检验批</w:t>
            </w:r>
          </w:p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出栏数量</w:t>
            </w:r>
          </w:p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（头）</w:t>
            </w:r>
          </w:p>
        </w:tc>
        <w:tc>
          <w:tcPr>
            <w:tcW w:w="195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抽样数量</w:t>
            </w:r>
          </w:p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（头）</w:t>
            </w:r>
          </w:p>
        </w:tc>
        <w:tc>
          <w:tcPr>
            <w:tcW w:w="1541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违禁药物</w:t>
            </w:r>
          </w:p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检测项目</w:t>
            </w:r>
          </w:p>
        </w:tc>
        <w:tc>
          <w:tcPr>
            <w:tcW w:w="171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检测方法</w:t>
            </w:r>
          </w:p>
        </w:tc>
        <w:tc>
          <w:tcPr>
            <w:tcW w:w="171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检测结果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检测方式</w:t>
            </w:r>
          </w:p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（自检/委托</w:t>
            </w:r>
          </w:p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检测）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自检人员</w:t>
            </w:r>
          </w:p>
          <w:p>
            <w:pPr>
              <w:pStyle w:val="2"/>
              <w:adjustRightInd w:val="0"/>
              <w:snapToGrid w:val="0"/>
              <w:spacing w:beforeLines="0" w:afterLines="0" w:line="360" w:lineRule="auto"/>
              <w:ind w:firstLine="0" w:firstLineChars="0"/>
              <w:jc w:val="center"/>
              <w:rPr>
                <w:rFonts w:hint="eastAsia"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51" w:type="dxa"/>
            <w:tcBorders>
              <w:top w:val="single" w:color="auto" w:sz="8" w:space="0"/>
              <w:bottom w:val="single" w:color="auto" w:sz="12" w:space="0"/>
            </w:tcBorders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951" w:type="dxa"/>
            <w:tcBorders>
              <w:top w:val="single" w:color="auto" w:sz="8" w:space="0"/>
              <w:bottom w:val="single" w:color="auto" w:sz="12" w:space="0"/>
            </w:tcBorders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  <w:bottom w:val="single" w:color="auto" w:sz="12" w:space="0"/>
            </w:tcBorders>
            <w:vAlign w:val="top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10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2"/>
              <w:spacing w:beforeLines="0" w:afterLines="0" w:line="360" w:lineRule="auto"/>
              <w:ind w:firstLine="0" w:firstLineChars="0"/>
              <w:jc w:val="center"/>
              <w:rPr>
                <w:rFonts w:hint="eastAsia" w:ascii="宋体" w:hAnsi="宋体"/>
                <w:szCs w:val="28"/>
              </w:rPr>
            </w:pPr>
          </w:p>
        </w:tc>
      </w:tr>
    </w:tbl>
    <w:p>
      <w:pPr>
        <w:pStyle w:val="2"/>
        <w:adjustRightInd w:val="0"/>
        <w:snapToGrid w:val="0"/>
        <w:spacing w:beforeLines="0" w:afterLines="0" w:line="360" w:lineRule="auto"/>
        <w:ind w:firstLine="153" w:firstLineChars="64"/>
        <w:rPr>
          <w:rFonts w:hint="eastAsia" w:ascii="楷体_GB2312" w:hAnsi="楷体_GB2312" w:eastAsia="楷体_GB2312" w:cs="楷体_GB2312"/>
          <w:bCs/>
          <w:sz w:val="48"/>
          <w:szCs w:val="48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注：1.目前违禁药物检测项目指盐酸克仑特罗、莱克多巴胺等，具体品种由广州市农业局根据实际情况及时调整、公布；</w:t>
      </w:r>
    </w:p>
    <w:p>
      <w:pPr>
        <w:pStyle w:val="2"/>
        <w:adjustRightInd w:val="0"/>
        <w:snapToGrid w:val="0"/>
        <w:spacing w:beforeLines="0" w:afterLines="0" w:line="360" w:lineRule="auto"/>
        <w:ind w:firstLine="0" w:firstLineChars="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24"/>
          <w:szCs w:val="24"/>
        </w:rPr>
        <w:t>2.本表可加页。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B58F5"/>
    <w:rsid w:val="30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2019-04-18T08:00:00Z</dcterms:created>
  <dc:creator>采编编辑1555568122527</dc:creator>
  <cp:lastModifiedBy>采编编辑1555568122527</cp:lastModifiedBy>
  <dcterms:modified xsi:type="dcterms:W3CDTF">2019-04-18T08:00:38Z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