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firstLineChars="0"/>
        <w:rPr>
          <w:rFonts w:eastAsia="黑体"/>
          <w:sz w:val="28"/>
          <w:szCs w:val="28"/>
          <w:highlight w:val="none"/>
        </w:rPr>
      </w:pPr>
      <w:r>
        <w:rPr>
          <w:rFonts w:eastAsia="黑体"/>
          <w:sz w:val="28"/>
          <w:szCs w:val="28"/>
          <w:highlight w:val="none"/>
        </w:rPr>
        <w:t>附件2</w:t>
      </w: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广州市白云区来穗人员随迁子女积分制</w:t>
      </w: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入学受理窗口咨询电话及地址二维码</w:t>
      </w:r>
    </w:p>
    <w:p>
      <w:pPr>
        <w:pStyle w:val="5"/>
        <w:ind w:firstLine="640"/>
        <w:rPr>
          <w:rFonts w:hint="eastAsia"/>
          <w:highlight w:val="none"/>
        </w:rPr>
      </w:pPr>
    </w:p>
    <w:p>
      <w:pPr>
        <w:pStyle w:val="5"/>
        <w:ind w:firstLine="0" w:firstLineChars="0"/>
        <w:jc w:val="center"/>
        <w:rPr>
          <w:rFonts w:hint="eastAsia" w:eastAsia="黑体"/>
          <w:sz w:val="28"/>
          <w:szCs w:val="28"/>
          <w:highlight w:val="none"/>
          <w:lang w:eastAsia="zh-CN"/>
        </w:rPr>
      </w:pPr>
      <w:r>
        <w:rPr>
          <w:rFonts w:hint="eastAsia" w:eastAsia="黑体"/>
          <w:sz w:val="28"/>
          <w:szCs w:val="28"/>
          <w:highlight w:val="none"/>
          <w:lang w:eastAsia="zh-CN"/>
        </w:rPr>
        <w:drawing>
          <wp:inline distT="0" distB="0" distL="114300" distR="114300">
            <wp:extent cx="3810000" cy="3810000"/>
            <wp:effectExtent l="0" t="0" r="0" b="0"/>
            <wp:docPr id="1" name="图片 1" descr="广州市白云区来穗人员随迁子女积分制入学受理窗口咨询电话及地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州市白云区来穗人员随迁子女积分制入学受理窗口咨询电话及地址"/>
                    <pic:cNvPicPr>
                      <a:picLocks noChangeAspect="1"/>
                    </pic:cNvPicPr>
                  </pic:nvPicPr>
                  <pic:blipFill>
                    <a:blip r:embed="rId4"/>
                    <a:stretch>
                      <a:fillRect/>
                    </a:stretch>
                  </pic:blipFill>
                  <pic:spPr>
                    <a:xfrm>
                      <a:off x="0" y="0"/>
                      <a:ext cx="3810000" cy="3810000"/>
                    </a:xfrm>
                    <a:prstGeom prst="rect">
                      <a:avLst/>
                    </a:prstGeom>
                    <a:noFill/>
                    <a:ln>
                      <a:noFill/>
                    </a:ln>
                  </pic:spPr>
                </pic:pic>
              </a:graphicData>
            </a:graphic>
          </wp:inline>
        </w:drawing>
      </w:r>
      <w:bookmarkStart w:id="0" w:name="_GoBack"/>
      <w:bookmarkEnd w:id="0"/>
    </w:p>
    <w:p>
      <w:r>
        <w:rPr>
          <w:rFonts w:hint="eastAsia" w:ascii="仿宋_GB2312" w:hAnsi="仿宋_GB2312" w:cs="仿宋_GB2312"/>
          <w:szCs w:val="32"/>
          <w:highlight w:val="none"/>
        </w:rPr>
        <w:t>备注：若受理窗口咨询电话及地址发生变化的，将以最新公布的为准。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C2597"/>
    <w:rsid w:val="75BC2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仿宋_GB2312" w:eastAsia="仿宋_GB2312" w:cs="Times New Roman"/>
      <w:snapToGrid w:val="0"/>
      <w:spacing w:val="6"/>
      <w:kern w:val="2"/>
      <w:sz w:val="30"/>
      <w:szCs w:val="30"/>
    </w:rPr>
  </w:style>
  <w:style w:type="paragraph" w:customStyle="1" w:styleId="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2024-04-30T02:53:00Z</dcterms:created>
  <dc:creator>Lin_DF</dc:creator>
  <cp:lastModifiedBy>Lin_DF</cp:lastModifiedBy>
  <dcterms:modified xsi:type="dcterms:W3CDTF">2024-04-30T02:53:53Z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0F3DB00D69F04EE881C009A4B5B31565</vt:lpwstr>
  </property>
</Properties>
</file>