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 w:cs="黑体"/>
          <w:b/>
          <w:bCs/>
          <w:sz w:val="44"/>
          <w:szCs w:val="44"/>
        </w:rPr>
        <w:t>区政府决定调整的</w:t>
      </w:r>
      <w:r>
        <w:rPr>
          <w:rFonts w:hint="eastAsia" w:ascii="宋体" w:hAnsi="宋体"/>
          <w:b/>
          <w:sz w:val="44"/>
          <w:szCs w:val="44"/>
        </w:rPr>
        <w:t>行政审批、备案事项目录</w:t>
      </w:r>
    </w:p>
    <w:bookmarkEnd w:id="0"/>
    <w:p>
      <w:pPr>
        <w:snapToGrid w:val="0"/>
        <w:spacing w:line="58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napToGrid w:val="0"/>
        <w:spacing w:line="580" w:lineRule="exact"/>
        <w:jc w:val="left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一、区政府决定转移的行政审批、备案事项（3项）</w:t>
      </w:r>
    </w:p>
    <w:p>
      <w:pPr>
        <w:snapToGrid w:val="0"/>
        <w:spacing w:line="580" w:lineRule="exact"/>
        <w:jc w:val="left"/>
        <w:rPr>
          <w:rFonts w:hint="eastAsia" w:ascii="楷体_GB2312" w:hAnsi="仿宋" w:eastAsia="楷体_GB2312" w:cs="仿宋_GB2312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（一）转移的非行政许可审批事项(2项)。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60"/>
        <w:gridCol w:w="3240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实施主体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项目名称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外经贸行政部门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中小企业国际市场开拓资金年度项目审核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市第五轮审改转移由中介组织办理。承接组织为：市对外经济贸易会计学会。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卫生行政部门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护士执业注册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市第五轮审改转移由中介机构办理。承接组织：市卫生行政部门确认具备条件的行业协会。</w:t>
            </w:r>
          </w:p>
        </w:tc>
      </w:tr>
    </w:tbl>
    <w:p>
      <w:pPr>
        <w:snapToGrid w:val="0"/>
        <w:spacing w:line="580" w:lineRule="exact"/>
        <w:jc w:val="left"/>
        <w:rPr>
          <w:rFonts w:hint="eastAsia" w:ascii="楷体_GB2312" w:hAnsi="仿宋" w:eastAsia="楷体_GB2312" w:cs="仿宋_GB2312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（二）转移的备案事项(1项)。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660"/>
        <w:gridCol w:w="3255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实施主体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序号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项目名称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建设行政部门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施工图设计文件审查备案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实施主体：市建委；承接组织：市工程勘察设计行业协会；转移方式由相关行政主管部门进一步明确。</w:t>
            </w:r>
          </w:p>
        </w:tc>
      </w:tr>
    </w:tbl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二、区政府决定由审批调整为备案的事项（3项）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645"/>
        <w:gridCol w:w="3255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实施主体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序号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项目名称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人力资源与社会保障行政部门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1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举办人才交流会审批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经贸行政部门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外商投资企业鼓励类、允许类1亿美元以下的工业、交通、商业领域技术改造投资项目核准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不再作为非许可审批事项。调整为备案事项。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教育行政部门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民办非职业技能培训学校校长任职核准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备案事项名称:民办非职业技能培训学校校长任职备案。</w:t>
            </w:r>
          </w:p>
        </w:tc>
      </w:tr>
    </w:tbl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三、区政府按程序转报的行政审批事项(61项)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425"/>
        <w:gridCol w:w="3978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实施主体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编号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项目名称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区政府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(民政行政部门实施)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gzlg0022001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地名命名、更名、销名的审批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含市第五轮部分直接下放行政许可事项“住宅类小区、建筑物命名、更名、销名的审批”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经贸行政部门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gzlg0222001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民爆器材销售许可证初审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gzlg0222002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财政扶持企业发展专项资金审核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gzlg0222003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省级挖潜改造资金项目资料初审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教育行政部门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gzlg0322001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高中、中等职业学校教师资格、中等职业学校实习指导教师资格初审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gzlg0322002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民办学校收费项目和收费标准审批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民宗行政部门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iCs/>
                <w:szCs w:val="21"/>
              </w:rPr>
              <w:t>gzlg0522001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iCs/>
                <w:szCs w:val="21"/>
              </w:rPr>
              <w:t>设立宗教活动场所初审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iCs/>
                <w:szCs w:val="21"/>
              </w:rPr>
              <w:t>gzlg0522002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变更民族成份初审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该项第四轮编号为：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gzlg0521001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公安机关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iCs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gzlg0622001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典当业特种行业许可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iCs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gzlg0622002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iCs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华侨回国定居证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iCs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gzlg0622003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iCs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加入、退出和恢复中国国籍审核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iCs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gzlg0622004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i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设立保安服务公司审核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iCs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gzlg0622005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i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公务用枪持枪（证）许可审核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iCs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gzlg0622006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i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安全技术防范产品生产登记批准书初审（年检、变更及换证）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iCs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gzlg0622007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i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设立营业性射击场审核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民政行政部门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iCs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gzlg0822001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i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福利企业资格认定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司法局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gzlg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0922005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基层法律服务所年度检查文件审核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gzlg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0922006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基层法律服务工作者执业证审查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财政行政部门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gzlg1022002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审批国际金融组织贷款事项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审批权限在财政部。区财政局通过上级财政部门向财政部提交申请书，同时抄送国家发改委。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交通行政部门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gzlg1522001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超限运输车辆通行证核发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iCs/>
                <w:szCs w:val="21"/>
              </w:rPr>
            </w:pPr>
            <w:r>
              <w:rPr>
                <w:rFonts w:hint="eastAsia" w:ascii="仿宋" w:hAnsi="仿宋" w:eastAsia="仿宋" w:cs="宋体"/>
                <w:iCs/>
                <w:szCs w:val="21"/>
              </w:rPr>
              <w:t>该项第四轮编号为：</w:t>
            </w:r>
            <w:r>
              <w:rPr>
                <w:rFonts w:hint="eastAsia" w:ascii="仿宋" w:hAnsi="仿宋" w:eastAsia="仿宋" w:cs="宋体"/>
                <w:iCs/>
                <w:sz w:val="18"/>
                <w:szCs w:val="18"/>
              </w:rPr>
              <w:t>gzlg1511003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农业行政部门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gzlg1722001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水生野生动物或其产品利用特许的审核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gzlg1722002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捕捞具有重要经济价值的水生动物苗种或者禁捕的怀卵亲体审核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由区部门审核后直接报省海洋与渔业局审批。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gzlg1722003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运输、携带国家重点保护水生野生动物及其产品审批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iCs/>
                <w:szCs w:val="21"/>
              </w:rPr>
              <w:t>该项第四轮编号为：</w:t>
            </w:r>
            <w:r>
              <w:rPr>
                <w:rFonts w:hint="eastAsia" w:ascii="仿宋" w:hAnsi="仿宋" w:eastAsia="仿宋" w:cs="宋体"/>
                <w:iCs/>
                <w:sz w:val="18"/>
                <w:szCs w:val="18"/>
              </w:rPr>
              <w:t>gzlg1721001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gzlg1722004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经营兽用生物制品的兽药经营许可证核发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gzlg1722005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拖拉机驾驶培训许可证核发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外经贸行政部门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gzlg1822001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五类企业利用投资总额外自有资金进口设备免税初审上报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gzlg1822002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外商投资先进技术企业认定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文化行政部门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gzlg1922001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从事音像制品制作业务审核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gzlg1922002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设立博物馆审批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gzlg1922003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核定文物保护单位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卫生行政部门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gzlg2022001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637"/>
              </w:tabs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单采血浆站许可证初审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gzlg2022002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申领大型医用设备配置许可证审核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人口计生行政部门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gzlg2122001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独生子女病残儿医学鉴定初审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gzlg2122002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计划生育技术服务机构执业许可证初审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gzlg2122003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计划生育技术服务人员合格证核发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iCs/>
                <w:szCs w:val="21"/>
              </w:rPr>
              <w:t>该项第四轮编号为：</w:t>
            </w:r>
            <w:r>
              <w:rPr>
                <w:rFonts w:hint="eastAsia" w:ascii="仿宋" w:hAnsi="仿宋" w:eastAsia="仿宋" w:cs="宋体"/>
                <w:iCs/>
                <w:sz w:val="18"/>
                <w:szCs w:val="18"/>
              </w:rPr>
              <w:t>gzlg2111001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新闻广电出版行政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2422001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广播电视节目制作经营许可证审核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2422002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申领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广播电视视频点播业务许可证审核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2422003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地方广播电台、电视台（含教育电视台）设立、变更、合并以及合办广播电视频道、栏目审核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2422004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申领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广播电视频率使用许可证（乙类）审核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2422005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开办有线电视台（站）初审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2422006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乡、镇设立广播电视站和机关、部队、团体、企业事业单位设立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有线广播电视站的审核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2422007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设置卫星地面接收设施接收境内卫星电视节目审批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2422008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有线电视台（站）设计施工方案初审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gzlg2422009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建立有线广播电视转播频道业务初审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直接“由县报省审批”。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gzlg2422010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《接收卫星传送的境外电视节目许可证》初审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直接“由县报省审批”。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gzlg2422011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100瓦以下广播电视转播、发射台设立初审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直接“由县报省审批”。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gzlg2422012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有线广播电视站许可证初审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直接“由县报省审批”。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gzlg2422013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区域性有线广播电视传输覆盖总体规划、建设方案初审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直接“由县报省审批”。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gzlg2422014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《信息网络传播视听节目许可证》审核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直接“由县报省审批”。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gzlg2422015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迁建广播电视设施审核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直接“由县报省审批”。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物价行政部门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gzlg2922001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省管商品价格、服务收费项目及标准初审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林业行政部门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gzlg3222001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省重点保护野生动物特许猎捕证或者特许捕捉证审核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gzlg3222002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国家重点保护野生动物驯养繁殖许可证审核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gzlg3222003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出售、收购、利用国家重点保护野生动物及其产品审核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gzlg3222004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在生态公益林内开展旅游和其他经营活动审批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外事行政部门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gzlg3922001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因公临时出国赴港澳人员的审核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残联行政部门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4922001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焕发、补发伤残证件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iCs/>
                <w:szCs w:val="21"/>
              </w:rPr>
              <w:t>该项第四轮编号为：</w:t>
            </w:r>
            <w:r>
              <w:rPr>
                <w:rFonts w:hint="eastAsia" w:ascii="仿宋" w:hAnsi="仿宋" w:eastAsia="仿宋" w:cs="宋体"/>
                <w:iCs/>
                <w:sz w:val="18"/>
                <w:szCs w:val="18"/>
              </w:rPr>
              <w:t>gzlg0822002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4922002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残疾等级审查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iCs/>
                <w:szCs w:val="21"/>
              </w:rPr>
              <w:t>该项第四轮编号为：</w:t>
            </w:r>
            <w:r>
              <w:rPr>
                <w:rFonts w:hint="eastAsia" w:ascii="仿宋" w:hAnsi="仿宋" w:eastAsia="仿宋" w:cs="宋体"/>
                <w:iCs/>
                <w:sz w:val="18"/>
                <w:szCs w:val="18"/>
              </w:rPr>
              <w:t>gzlg0822003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gzlg4922003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残疾人就业保障金的缓缴、减缴、免缴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iCs/>
                <w:szCs w:val="21"/>
              </w:rPr>
              <w:t>该项第四轮编号为：</w:t>
            </w:r>
            <w:r>
              <w:rPr>
                <w:rFonts w:hint="eastAsia" w:ascii="仿宋" w:hAnsi="仿宋" w:eastAsia="仿宋" w:cs="宋体"/>
                <w:iCs/>
                <w:sz w:val="18"/>
                <w:szCs w:val="18"/>
              </w:rPr>
              <w:t>gzlg4921002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街道办、镇政府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gzlg5022001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廉租房申请初审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gzlg5022002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经济适用房申请初审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TRiNjQwYmZjMDQyZjMyYmI3NzYzN2ZjMzhhOTcifQ=="/>
  </w:docVars>
  <w:rsids>
    <w:rsidRoot w:val="521748B0"/>
    <w:rsid w:val="521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2024-06-13T08:39:00Z</dcterms:created>
  <dc:creator>蒲苇如丝</dc:creator>
  <cp:lastModifiedBy>蒲苇如丝</cp:lastModifiedBy>
  <dcterms:modified xsi:type="dcterms:W3CDTF">2024-06-13T08:40:17Z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1A3BBCA10715492DB06B854A6616D81A_11</vt:lpwstr>
  </property>
</Properties>
</file>