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2024年广州市橡胶手套产品质量监督抽查结果</w:t>
      </w:r>
    </w:p>
    <w:p>
      <w:pPr>
        <w:pStyle w:val="7"/>
        <w:widowControl/>
        <w:jc w:val="center"/>
        <w:outlineLvl w:val="0"/>
        <w:rPr>
          <w:rFonts w:ascii="仿宋_GB2312" w:hAnsi="仿宋" w:eastAsia="仿宋_GB2312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jc w:val="center"/>
        <w:outlineLvl w:val="0"/>
        <w:rPr>
          <w:rFonts w:ascii="仿宋_GB2312" w:hAnsi="仿宋" w:eastAsia="仿宋_GB2312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根据《广州市市场监督管理局关于开展塑胶跑道等工业产品（含食品相关产品）质量监督抽查的通知》任务，今年第一季度对橡胶手套产品进行了抽查，共抽取了8批次样品，经检验</w:t>
      </w:r>
      <w:r>
        <w:rPr>
          <w:rFonts w:hint="eastAsia" w:ascii="仿宋_GB2312" w:hAnsi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不合格1批次。</w:t>
      </w: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本次抽查依据HG/T 2584-2010《橡胶工业手套》、HG/T 2888-2010《橡胶家用手套》、GB 10213-2006《一次性使用医用橡胶检查手套》等标准，对本次橡胶手套产品监督抽查的项目分别为规格尺寸、外观、拉伸负荷、拉断伸长率、不漏水性、老化后拉伸负荷、老化后拉断伸长率共7个项目等项目进行检验。</w:t>
      </w:r>
    </w:p>
    <w:p>
      <w:pPr>
        <w:widowControl/>
        <w:ind w:firstLine="643" w:firstLineChars="200"/>
        <w:rPr>
          <w:rFonts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主要不合格项目：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拉伸负荷、老化后拉伸负荷</w:t>
      </w:r>
    </w:p>
    <w:p>
      <w:pPr>
        <w:widowControl/>
        <w:ind w:firstLine="643" w:firstLineChars="200"/>
        <w:rPr>
          <w:rFonts w:hint="eastAsia"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主要不合格项目情况分析：</w:t>
      </w:r>
    </w:p>
    <w:p>
      <w:pPr>
        <w:pStyle w:val="15"/>
        <w:numPr>
          <w:ilvl w:val="0"/>
          <w:numId w:val="1"/>
        </w:numPr>
        <w:ind w:left="0" w:leftChars="0" w:firstLine="640" w:firstLineChars="0"/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手套的厚度，手套的厚度不足造成了手套产品的拉伸负荷不合格。</w:t>
      </w:r>
    </w:p>
    <w:p>
      <w:pPr>
        <w:pStyle w:val="15"/>
        <w:numPr>
          <w:ilvl w:val="0"/>
          <w:numId w:val="1"/>
        </w:numPr>
        <w:ind w:left="0" w:leftChars="0" w:firstLine="640" w:firstLineChars="0"/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原材料的影响：原材料质量控制不严，原材料以次充好。</w:t>
      </w:r>
    </w:p>
    <w:p>
      <w:pPr>
        <w:pStyle w:val="15"/>
        <w:numPr>
          <w:ilvl w:val="0"/>
          <w:numId w:val="1"/>
        </w:numPr>
        <w:ind w:left="0" w:leftChars="0" w:firstLine="640" w:firstLineChars="0"/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生产工艺的影响，橡胶混炼过程引进了微小气泡或者杂质等缺陷，橡胶硫化过程中温度过高、时间过长或者速度过快等原因也会直接降低材料的拉伸性能。</w:t>
      </w:r>
    </w:p>
    <w:p>
      <w:pPr>
        <w:pStyle w:val="15"/>
        <w:numPr>
          <w:ilvl w:val="0"/>
          <w:numId w:val="1"/>
        </w:numPr>
        <w:ind w:left="0" w:leftChars="0" w:firstLine="640" w:firstLineChars="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运输过程和存储环境条件的影响，高温、高湿、强光照等条件也会对产品产生老化作用，也会导致拉伸性能下降。</w:t>
      </w:r>
    </w:p>
    <w:p>
      <w:pPr>
        <w:pStyle w:val="15"/>
        <w:numPr>
          <w:numId w:val="0"/>
        </w:numPr>
        <w:ind w:left="640" w:leftChars="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ind w:firstLine="640" w:firstLineChars="200"/>
        <w:rPr>
          <w:rFonts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附件：2024年广州市橡胶手套产品质量监督抽查结果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5F187D"/>
    <w:multiLevelType w:val="multilevel"/>
    <w:tmpl w:val="785F187D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10621"/>
    <w:rsid w:val="00094C9C"/>
    <w:rsid w:val="000C48C9"/>
    <w:rsid w:val="000E1499"/>
    <w:rsid w:val="001710AC"/>
    <w:rsid w:val="001E2B51"/>
    <w:rsid w:val="002400F5"/>
    <w:rsid w:val="002C29C0"/>
    <w:rsid w:val="002D29F1"/>
    <w:rsid w:val="00384C96"/>
    <w:rsid w:val="003A2B1E"/>
    <w:rsid w:val="00417974"/>
    <w:rsid w:val="0046337E"/>
    <w:rsid w:val="00471A4F"/>
    <w:rsid w:val="004C3F00"/>
    <w:rsid w:val="005032D0"/>
    <w:rsid w:val="00514EA9"/>
    <w:rsid w:val="0054099A"/>
    <w:rsid w:val="005D1FB3"/>
    <w:rsid w:val="005D6E12"/>
    <w:rsid w:val="006155A4"/>
    <w:rsid w:val="00616D52"/>
    <w:rsid w:val="00631AB6"/>
    <w:rsid w:val="006339C2"/>
    <w:rsid w:val="00636D89"/>
    <w:rsid w:val="0069729B"/>
    <w:rsid w:val="00703047"/>
    <w:rsid w:val="0073016F"/>
    <w:rsid w:val="007553F8"/>
    <w:rsid w:val="00833A56"/>
    <w:rsid w:val="00847277"/>
    <w:rsid w:val="0086345A"/>
    <w:rsid w:val="00875B49"/>
    <w:rsid w:val="00897E14"/>
    <w:rsid w:val="008A6A09"/>
    <w:rsid w:val="008B30C9"/>
    <w:rsid w:val="008E3BEC"/>
    <w:rsid w:val="00966CA8"/>
    <w:rsid w:val="009A5924"/>
    <w:rsid w:val="009C2EF5"/>
    <w:rsid w:val="009C769A"/>
    <w:rsid w:val="009F3B0B"/>
    <w:rsid w:val="00A223F4"/>
    <w:rsid w:val="00A3125C"/>
    <w:rsid w:val="00A7354E"/>
    <w:rsid w:val="00A944FA"/>
    <w:rsid w:val="00AB2F6A"/>
    <w:rsid w:val="00AB66B6"/>
    <w:rsid w:val="00AF1120"/>
    <w:rsid w:val="00AF7246"/>
    <w:rsid w:val="00BE238C"/>
    <w:rsid w:val="00CA2CE8"/>
    <w:rsid w:val="00CD60AB"/>
    <w:rsid w:val="00CF4B28"/>
    <w:rsid w:val="00D00C9C"/>
    <w:rsid w:val="00D7605A"/>
    <w:rsid w:val="00DC2E47"/>
    <w:rsid w:val="00E01A38"/>
    <w:rsid w:val="00E204E2"/>
    <w:rsid w:val="00EA67BB"/>
    <w:rsid w:val="00ED2F5E"/>
    <w:rsid w:val="00F06109"/>
    <w:rsid w:val="00F1401F"/>
    <w:rsid w:val="00FF620F"/>
    <w:rsid w:val="02D17ED2"/>
    <w:rsid w:val="06EC3C83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112</Words>
  <Characters>640</Characters>
  <Lines>5</Lines>
  <Paragraphs>1</Paragraphs>
  <TotalTime>9</TotalTime>
  <ScaleCrop>false</ScaleCrop>
  <LinksUpToDate>false</LinksUpToDate>
  <CharactersWithSpaces>751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2024-03-08T02:15:00Z</dcterms:created>
  <dc:creator>龚春玲</dc:creator>
  <cp:lastModifiedBy>宋翊</cp:lastModifiedBy>
  <dcterms:modified xsi:type="dcterms:W3CDTF">2024-08-02T02:52:34Z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