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2024年第一季度广州市有源音箱</w:t>
      </w:r>
    </w:p>
    <w:p>
      <w:pPr>
        <w:pStyle w:val="9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产品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质量监督抽查结果</w:t>
      </w:r>
    </w:p>
    <w:p>
      <w:pPr>
        <w:pStyle w:val="9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9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2024年第一季度，广州市市场监督管理局对有源音箱产品质量进行了监督抽查，共抽取了 5 家企业生产的 5 批次样品，经检验，发现2批次样品不合格。</w:t>
      </w:r>
    </w:p>
    <w:p>
      <w:pPr>
        <w:adjustRightInd w:val="0"/>
        <w:snapToGrid w:val="0"/>
        <w:spacing w:line="360" w:lineRule="auto"/>
        <w:ind w:firstLine="640" w:firstLineChars="200"/>
        <w:jc w:val="left"/>
        <w:rPr>
          <w:rFonts w:ascii="仿宋_GB2312" w:hAnsi="仿宋_GB2312" w:cs="仿宋_GB2312"/>
          <w:sz w:val="28"/>
          <w:szCs w:val="28"/>
        </w:rPr>
      </w:pPr>
      <w:r>
        <w:rPr>
          <w:rFonts w:hint="eastAsia" w:ascii="仿宋_GB2312" w:hAnsi="仿宋_GB2312" w:cs="仿宋_GB2312"/>
          <w:kern w:val="0"/>
          <w:szCs w:val="32"/>
        </w:rPr>
        <w:t>本次抽查依据</w:t>
      </w:r>
      <w:r>
        <w:rPr>
          <w:rFonts w:ascii="仿宋_GB2312" w:hAnsi="仿宋_GB2312" w:cs="仿宋_GB2312"/>
          <w:kern w:val="0"/>
          <w:szCs w:val="32"/>
        </w:rPr>
        <w:t>GB 8898-2011《音频、视频及类似电子设备 安全要求》</w:t>
      </w:r>
      <w:r>
        <w:rPr>
          <w:rFonts w:hint="eastAsia" w:ascii="仿宋_GB2312" w:hAnsi="仿宋_GB2312" w:cs="仿宋_GB2312"/>
          <w:kern w:val="0"/>
          <w:szCs w:val="32"/>
        </w:rPr>
        <w:t>、GB 4943.1-2022 《音视频、信息技术和通用技术设备 第1部分：安全要求》、</w:t>
      </w:r>
      <w:r>
        <w:rPr>
          <w:rFonts w:ascii="仿宋_GB2312" w:hAnsi="仿宋_GB2312" w:cs="仿宋_GB2312"/>
          <w:kern w:val="0"/>
          <w:szCs w:val="32"/>
        </w:rPr>
        <w:t>GB/T 13837-2012《声音和电视广播接收机及有关设备无线电骚扰特性  限值和测量方法》</w:t>
      </w:r>
      <w:r>
        <w:rPr>
          <w:rFonts w:hint="eastAsia" w:ascii="仿宋_GB2312" w:hAnsi="仿宋_GB2312" w:cs="仿宋_GB2312"/>
          <w:kern w:val="0"/>
          <w:szCs w:val="32"/>
        </w:rPr>
        <w:t>、</w:t>
      </w:r>
      <w:r>
        <w:rPr>
          <w:rFonts w:ascii="仿宋_GB2312" w:hAnsi="仿宋_GB2312" w:cs="仿宋_GB2312"/>
          <w:kern w:val="0"/>
          <w:szCs w:val="32"/>
        </w:rPr>
        <w:t>GB/T 9254</w:t>
      </w:r>
      <w:r>
        <w:rPr>
          <w:rFonts w:hint="eastAsia" w:ascii="仿宋_GB2312" w:hAnsi="仿宋_GB2312" w:cs="仿宋_GB2312"/>
          <w:kern w:val="0"/>
          <w:szCs w:val="32"/>
        </w:rPr>
        <w:t>.1</w:t>
      </w:r>
      <w:r>
        <w:rPr>
          <w:rFonts w:ascii="仿宋_GB2312" w:hAnsi="仿宋_GB2312" w:cs="仿宋_GB2312"/>
          <w:kern w:val="0"/>
          <w:szCs w:val="32"/>
        </w:rPr>
        <w:t>-20</w:t>
      </w:r>
      <w:r>
        <w:rPr>
          <w:rFonts w:hint="eastAsia" w:ascii="仿宋_GB2312" w:hAnsi="仿宋_GB2312" w:cs="仿宋_GB2312"/>
          <w:kern w:val="0"/>
          <w:szCs w:val="32"/>
        </w:rPr>
        <w:t>21</w:t>
      </w:r>
      <w:r>
        <w:rPr>
          <w:rFonts w:ascii="仿宋_GB2312" w:hAnsi="仿宋_GB2312" w:cs="仿宋_GB2312"/>
          <w:kern w:val="0"/>
          <w:szCs w:val="32"/>
        </w:rPr>
        <w:t>《信息技术设备</w:t>
      </w:r>
      <w:r>
        <w:rPr>
          <w:rFonts w:hint="eastAsia" w:ascii="仿宋_GB2312" w:hAnsi="仿宋_GB2312" w:cs="仿宋_GB2312"/>
          <w:kern w:val="0"/>
          <w:szCs w:val="32"/>
        </w:rPr>
        <w:t>、多媒体设备和接收机 电磁兼容 第1部分：发射要求</w:t>
      </w:r>
      <w:r>
        <w:rPr>
          <w:rFonts w:ascii="仿宋_GB2312" w:hAnsi="仿宋_GB2312" w:cs="仿宋_GB2312"/>
          <w:kern w:val="0"/>
          <w:szCs w:val="32"/>
        </w:rPr>
        <w:t>》</w:t>
      </w:r>
      <w:r>
        <w:rPr>
          <w:rFonts w:hint="eastAsia" w:ascii="仿宋_GB2312" w:hAnsi="仿宋_GB2312" w:cs="仿宋_GB2312"/>
          <w:kern w:val="0"/>
          <w:szCs w:val="32"/>
        </w:rPr>
        <w:t>、</w:t>
      </w:r>
      <w:r>
        <w:rPr>
          <w:rFonts w:ascii="仿宋_GB2312" w:hAnsi="仿宋_GB2312" w:cs="仿宋_GB2312"/>
          <w:kern w:val="0"/>
          <w:szCs w:val="32"/>
        </w:rPr>
        <w:t>GB 17625.1-2012</w:t>
      </w:r>
      <w:r>
        <w:rPr>
          <w:rFonts w:hint="eastAsia" w:ascii="仿宋_GB2312" w:hAnsi="仿宋_GB2312" w:cs="仿宋_GB2312"/>
          <w:kern w:val="0"/>
          <w:szCs w:val="32"/>
        </w:rPr>
        <w:t xml:space="preserve"> </w:t>
      </w:r>
      <w:r>
        <w:rPr>
          <w:rFonts w:ascii="仿宋_GB2312" w:hAnsi="仿宋_GB2312" w:cs="仿宋_GB2312"/>
          <w:kern w:val="0"/>
          <w:szCs w:val="32"/>
        </w:rPr>
        <w:t>《电磁兼容 限值 谐波电流发射限值（设备每相输入电流≤16A）》</w:t>
      </w:r>
      <w:r>
        <w:rPr>
          <w:rFonts w:hint="eastAsia" w:ascii="仿宋_GB2312" w:hAnsi="仿宋_GB2312" w:cs="仿宋_GB2312"/>
          <w:kern w:val="0"/>
          <w:szCs w:val="32"/>
        </w:rPr>
        <w:t>等标准。对有源音箱的导体的固定、直接安装导电金属零部件的热塑性零部件、电气间隙、爬电距离、抗电强度试验、断开连接器后电容器的放电、</w:t>
      </w:r>
      <w:r>
        <w:rPr>
          <w:rFonts w:ascii="仿宋_GB2312" w:hAnsi="仿宋_GB2312" w:cs="仿宋_GB2312"/>
          <w:kern w:val="0"/>
          <w:szCs w:val="32"/>
        </w:rPr>
        <w:t>保护连接系统的电阻</w:t>
      </w:r>
      <w:r>
        <w:rPr>
          <w:rFonts w:hint="eastAsia" w:ascii="仿宋_GB2312" w:hAnsi="仿宋_GB2312" w:cs="仿宋_GB2312"/>
          <w:kern w:val="0"/>
          <w:szCs w:val="32"/>
        </w:rPr>
        <w:t>、预期的接触电压、接触电流和保护导体电流(正常工作条件下)、接触温度的限值(正常工作条件下)、电源软线、</w:t>
      </w:r>
      <w:r>
        <w:rPr>
          <w:rFonts w:ascii="仿宋_GB2312" w:hAnsi="仿宋_GB2312" w:cs="仿宋_GB2312"/>
          <w:kern w:val="0"/>
          <w:szCs w:val="32"/>
        </w:rPr>
        <w:t>交流电源端口的传导发射</w:t>
      </w:r>
      <w:r>
        <w:rPr>
          <w:rFonts w:hint="eastAsia" w:ascii="仿宋_GB2312" w:hAnsi="仿宋_GB2312" w:cs="仿宋_GB2312"/>
          <w:kern w:val="0"/>
          <w:szCs w:val="32"/>
        </w:rPr>
        <w:t>、</w:t>
      </w:r>
      <w:r>
        <w:rPr>
          <w:rFonts w:ascii="仿宋_GB2312" w:hAnsi="仿宋_GB2312" w:cs="仿宋_GB2312"/>
          <w:kern w:val="0"/>
          <w:szCs w:val="32"/>
        </w:rPr>
        <w:t>1GHz以下辐射发射</w:t>
      </w:r>
      <w:r>
        <w:rPr>
          <w:rFonts w:hint="eastAsia" w:ascii="仿宋_GB2312" w:hAnsi="仿宋_GB2312" w:cs="仿宋_GB2312"/>
          <w:kern w:val="0"/>
          <w:szCs w:val="32"/>
        </w:rPr>
        <w:t>、谐波电流项目进行检验。</w:t>
      </w:r>
    </w:p>
    <w:p>
      <w:pPr>
        <w:adjustRightInd w:val="0"/>
        <w:snapToGrid w:val="0"/>
        <w:spacing w:line="360" w:lineRule="auto"/>
        <w:ind w:firstLine="643" w:firstLineChars="200"/>
        <w:jc w:val="left"/>
        <w:rPr>
          <w:rFonts w:hint="eastAsia" w:ascii="仿宋_GB2312" w:hAnsi="仿宋_GB2312" w:eastAsia="仿宋_GB2312" w:cs="仿宋_GB2312"/>
          <w:kern w:val="0"/>
          <w:szCs w:val="32"/>
          <w:lang w:eastAsia="zh-CN"/>
        </w:rPr>
      </w:pPr>
      <w:r>
        <w:rPr>
          <w:rFonts w:hint="eastAsia" w:ascii="仿宋_GB2312" w:hAnsi="仿宋_GB2312" w:cs="仿宋_GB2312"/>
          <w:b/>
          <w:bCs/>
          <w:kern w:val="0"/>
          <w:szCs w:val="32"/>
          <w:lang w:val="en-US" w:eastAsia="zh-CN"/>
        </w:rPr>
        <w:t>主要</w:t>
      </w:r>
      <w:r>
        <w:rPr>
          <w:rFonts w:hint="eastAsia" w:ascii="仿宋_GB2312" w:hAnsi="仿宋_GB2312" w:cs="仿宋_GB2312"/>
          <w:b/>
          <w:bCs/>
          <w:kern w:val="0"/>
          <w:szCs w:val="32"/>
        </w:rPr>
        <w:t>不合格项目</w:t>
      </w:r>
      <w:r>
        <w:rPr>
          <w:rFonts w:hint="eastAsia" w:ascii="仿宋_GB2312" w:hAnsi="仿宋_GB2312" w:cs="仿宋_GB2312"/>
          <w:kern w:val="0"/>
          <w:szCs w:val="32"/>
        </w:rPr>
        <w:t>：电源软线</w:t>
      </w:r>
    </w:p>
    <w:p>
      <w:pPr>
        <w:adjustRightInd w:val="0"/>
        <w:snapToGrid w:val="0"/>
        <w:spacing w:line="360" w:lineRule="auto"/>
        <w:ind w:firstLine="643" w:firstLineChars="200"/>
        <w:jc w:val="left"/>
        <w:rPr>
          <w:rFonts w:hint="eastAsia" w:ascii="仿宋_GB2312" w:hAnsi="仿宋_GB2312" w:cs="仿宋_GB2312"/>
          <w:b/>
          <w:bCs/>
          <w:kern w:val="0"/>
          <w:szCs w:val="32"/>
          <w:lang w:val="en-US" w:eastAsia="zh-CN"/>
        </w:rPr>
      </w:pPr>
      <w:r>
        <w:rPr>
          <w:rFonts w:hint="eastAsia" w:ascii="仿宋_GB2312" w:hAnsi="仿宋_GB2312" w:cs="仿宋_GB2312"/>
          <w:b/>
          <w:bCs/>
          <w:kern w:val="0"/>
          <w:szCs w:val="32"/>
          <w:lang w:val="en-US" w:eastAsia="zh-CN"/>
        </w:rPr>
        <w:t>主要</w:t>
      </w:r>
      <w:r>
        <w:rPr>
          <w:rFonts w:hint="eastAsia" w:ascii="仿宋_GB2312" w:hAnsi="仿宋_GB2312" w:cs="仿宋_GB2312"/>
          <w:b/>
          <w:bCs/>
          <w:kern w:val="0"/>
          <w:szCs w:val="32"/>
        </w:rPr>
        <w:t>不合格项目</w:t>
      </w:r>
      <w:r>
        <w:rPr>
          <w:rFonts w:hint="eastAsia" w:ascii="仿宋_GB2312" w:hAnsi="仿宋_GB2312" w:cs="仿宋_GB2312"/>
          <w:b/>
          <w:bCs/>
          <w:kern w:val="0"/>
          <w:szCs w:val="32"/>
          <w:lang w:val="en-US" w:eastAsia="zh-CN"/>
        </w:rPr>
        <w:t>分析</w:t>
      </w:r>
    </w:p>
    <w:p>
      <w:pPr>
        <w:adjustRightInd w:val="0"/>
        <w:snapToGrid w:val="0"/>
        <w:spacing w:line="360" w:lineRule="auto"/>
        <w:ind w:firstLine="640" w:firstLineChars="200"/>
        <w:jc w:val="left"/>
        <w:rPr>
          <w:rFonts w:hint="eastAsia" w:ascii="仿宋_GB2312" w:hAnsi="仿宋_GB2312" w:cs="仿宋_GB2312"/>
          <w:kern w:val="0"/>
          <w:szCs w:val="32"/>
          <w:lang w:eastAsia="zh-CN"/>
        </w:rPr>
      </w:pPr>
      <w:r>
        <w:rPr>
          <w:rFonts w:hint="eastAsia" w:ascii="仿宋_GB2312" w:hAnsi="仿宋_GB2312" w:cs="仿宋_GB2312"/>
          <w:kern w:val="0"/>
          <w:szCs w:val="32"/>
        </w:rPr>
        <w:t>造成不合格的主要原因</w:t>
      </w:r>
      <w:r>
        <w:rPr>
          <w:rFonts w:hint="eastAsia" w:ascii="仿宋_GB2312" w:hAnsi="仿宋_GB2312" w:cs="仿宋_GB2312"/>
          <w:kern w:val="0"/>
          <w:szCs w:val="32"/>
          <w:lang w:eastAsia="zh-CN"/>
        </w:rPr>
        <w:t>：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40" w:firstLineChars="200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企业为了降低成本，使</w:t>
      </w:r>
      <w:bookmarkStart w:id="0" w:name="_GoBack"/>
      <w:bookmarkEnd w:id="0"/>
      <w:r>
        <w:rPr>
          <w:rFonts w:hint="eastAsia" w:ascii="仿宋_GB2312" w:hAnsi="仿宋_GB2312" w:cs="仿宋_GB2312"/>
          <w:kern w:val="0"/>
          <w:szCs w:val="32"/>
        </w:rPr>
        <w:t>用非纯铜导体或者是掺杂其他劣质金属导致导体电阻不合格</w:t>
      </w:r>
      <w:r>
        <w:rPr>
          <w:rFonts w:hint="eastAsia" w:ascii="仿宋_GB2312" w:hAnsi="仿宋_GB2312" w:cs="仿宋_GB2312"/>
          <w:kern w:val="0"/>
          <w:szCs w:val="32"/>
          <w:lang w:eastAsia="zh-CN"/>
        </w:rPr>
        <w:t>；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40" w:firstLineChars="200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由于标准换版后（由GB 8898-2011变更为GB 4943.1-2022）企业未能及时更换零部件，对标准解读不深，缺乏标准意识。</w:t>
      </w:r>
    </w:p>
    <w:p>
      <w:pPr>
        <w:widowControl/>
        <w:jc w:val="left"/>
        <w:rPr>
          <w:rFonts w:ascii="仿宋_GB2312" w:hAnsi="仿宋_GB2312" w:cs="仿宋_GB2312"/>
        </w:rPr>
      </w:pPr>
    </w:p>
    <w:p>
      <w:pPr>
        <w:widowControl/>
        <w:ind w:firstLine="640" w:firstLineChars="200"/>
        <w:rPr>
          <w:rFonts w:ascii="仿宋_GB2312" w:hAnsi="仿宋_GB2312" w:cs="仿宋_GB2312"/>
          <w:b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</w:rPr>
        <w:t>附件：</w:t>
      </w:r>
      <w:r>
        <w:rPr>
          <w:rFonts w:hint="eastAsia" w:ascii="仿宋_GB2312" w:hAnsi="仿宋_GB2312" w:cs="仿宋_GB2312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2024年第一季度广州市有源音箱产品质量监督抽查结果</w:t>
      </w:r>
    </w:p>
    <w:p>
      <w:pPr>
        <w:pStyle w:val="9"/>
        <w:widowControl/>
        <w:spacing w:line="580" w:lineRule="exact"/>
        <w:jc w:val="left"/>
        <w:outlineLvl w:val="0"/>
        <w:rPr>
          <w:rFonts w:ascii="仿宋" w:hAnsi="仿宋" w:eastAsia="仿宋" w:cs="仿宋"/>
          <w:b/>
          <w:bCs/>
          <w:kern w:val="0"/>
          <w:sz w:val="44"/>
          <w:szCs w:val="4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F91015"/>
    <w:multiLevelType w:val="singleLevel"/>
    <w:tmpl w:val="55F9101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01228"/>
    <w:rsid w:val="000C450D"/>
    <w:rsid w:val="001E2B51"/>
    <w:rsid w:val="002A0BB5"/>
    <w:rsid w:val="002A29BC"/>
    <w:rsid w:val="005B096E"/>
    <w:rsid w:val="00603D9B"/>
    <w:rsid w:val="00624853"/>
    <w:rsid w:val="007B4ADA"/>
    <w:rsid w:val="008F4610"/>
    <w:rsid w:val="00A341BD"/>
    <w:rsid w:val="00AA03E6"/>
    <w:rsid w:val="00AB485C"/>
    <w:rsid w:val="00AC4136"/>
    <w:rsid w:val="00BD47A9"/>
    <w:rsid w:val="00D57455"/>
    <w:rsid w:val="00D6578E"/>
    <w:rsid w:val="00E52557"/>
    <w:rsid w:val="00EF032A"/>
    <w:rsid w:val="00FD04E2"/>
    <w:rsid w:val="01A93AAE"/>
    <w:rsid w:val="02D17ED2"/>
    <w:rsid w:val="039A209F"/>
    <w:rsid w:val="08263244"/>
    <w:rsid w:val="0A1B7B76"/>
    <w:rsid w:val="0D04788C"/>
    <w:rsid w:val="0D860B4A"/>
    <w:rsid w:val="0E8D3150"/>
    <w:rsid w:val="0FC33FA9"/>
    <w:rsid w:val="135E580C"/>
    <w:rsid w:val="16293E05"/>
    <w:rsid w:val="16A6790D"/>
    <w:rsid w:val="17462417"/>
    <w:rsid w:val="175355A1"/>
    <w:rsid w:val="182E466C"/>
    <w:rsid w:val="19F16085"/>
    <w:rsid w:val="1A0E1E03"/>
    <w:rsid w:val="1ADA3358"/>
    <w:rsid w:val="1AE02ED2"/>
    <w:rsid w:val="1B6E30EC"/>
    <w:rsid w:val="1D860751"/>
    <w:rsid w:val="201F0E66"/>
    <w:rsid w:val="20C229DC"/>
    <w:rsid w:val="210E5D45"/>
    <w:rsid w:val="241B7A86"/>
    <w:rsid w:val="24253090"/>
    <w:rsid w:val="25D969EA"/>
    <w:rsid w:val="26D17905"/>
    <w:rsid w:val="28F12E43"/>
    <w:rsid w:val="29040FCE"/>
    <w:rsid w:val="29F97732"/>
    <w:rsid w:val="2CF47870"/>
    <w:rsid w:val="2D0F46B9"/>
    <w:rsid w:val="2E86159A"/>
    <w:rsid w:val="30B61068"/>
    <w:rsid w:val="316C00F1"/>
    <w:rsid w:val="33EF02BC"/>
    <w:rsid w:val="35277DDA"/>
    <w:rsid w:val="38410037"/>
    <w:rsid w:val="38517046"/>
    <w:rsid w:val="38F46A67"/>
    <w:rsid w:val="3A472281"/>
    <w:rsid w:val="3AC92708"/>
    <w:rsid w:val="3C5557B4"/>
    <w:rsid w:val="3C5A4051"/>
    <w:rsid w:val="3C8A31F9"/>
    <w:rsid w:val="3CAE36BB"/>
    <w:rsid w:val="3CBC0EBC"/>
    <w:rsid w:val="3DC51E87"/>
    <w:rsid w:val="3DCB7293"/>
    <w:rsid w:val="3DF9415D"/>
    <w:rsid w:val="405340A5"/>
    <w:rsid w:val="4168591E"/>
    <w:rsid w:val="428948D4"/>
    <w:rsid w:val="433A54BC"/>
    <w:rsid w:val="43B61E39"/>
    <w:rsid w:val="44284D64"/>
    <w:rsid w:val="44DE6D7D"/>
    <w:rsid w:val="44F749B1"/>
    <w:rsid w:val="47B759B4"/>
    <w:rsid w:val="49293491"/>
    <w:rsid w:val="4B272EC0"/>
    <w:rsid w:val="4FB35D74"/>
    <w:rsid w:val="51BE495F"/>
    <w:rsid w:val="52F516E3"/>
    <w:rsid w:val="552B7E6F"/>
    <w:rsid w:val="555547E0"/>
    <w:rsid w:val="56367DD2"/>
    <w:rsid w:val="5696099E"/>
    <w:rsid w:val="58BD0ED8"/>
    <w:rsid w:val="593002E6"/>
    <w:rsid w:val="59E506BE"/>
    <w:rsid w:val="59F6037F"/>
    <w:rsid w:val="5A103408"/>
    <w:rsid w:val="5A723F2F"/>
    <w:rsid w:val="5A8A68A6"/>
    <w:rsid w:val="5B093592"/>
    <w:rsid w:val="5B0E3A53"/>
    <w:rsid w:val="5B3F52E2"/>
    <w:rsid w:val="5E2665E3"/>
    <w:rsid w:val="5EBF7770"/>
    <w:rsid w:val="5F0D4217"/>
    <w:rsid w:val="62AF21AC"/>
    <w:rsid w:val="643D6680"/>
    <w:rsid w:val="64601228"/>
    <w:rsid w:val="64D77011"/>
    <w:rsid w:val="65D360EB"/>
    <w:rsid w:val="66D24775"/>
    <w:rsid w:val="670777FC"/>
    <w:rsid w:val="67315CF2"/>
    <w:rsid w:val="691D590E"/>
    <w:rsid w:val="6B14671C"/>
    <w:rsid w:val="6DA63ADA"/>
    <w:rsid w:val="72C33783"/>
    <w:rsid w:val="730256F5"/>
    <w:rsid w:val="74030F08"/>
    <w:rsid w:val="74995478"/>
    <w:rsid w:val="74EE1F95"/>
    <w:rsid w:val="75A27AA1"/>
    <w:rsid w:val="76250967"/>
    <w:rsid w:val="77185845"/>
    <w:rsid w:val="77BE4ECF"/>
    <w:rsid w:val="796646F9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方正小标宋简体" w:eastAsia="方正小标宋简体"/>
      <w:kern w:val="44"/>
      <w:sz w:val="3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9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10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1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2">
    <w:name w:val="font11"/>
    <w:basedOn w:val="8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3">
    <w:name w:val="font21"/>
    <w:basedOn w:val="8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4">
    <w:name w:val="font6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NormalCharacter"/>
    <w:qFormat/>
    <w:uiPriority w:val="0"/>
    <w:rPr>
      <w:rFonts w:eastAsia="仿宋_GB2312"/>
      <w:kern w:val="2"/>
      <w:sz w:val="30"/>
      <w:szCs w:val="24"/>
      <w:lang w:val="en-US" w:eastAsia="zh-CN" w:bidi="ar-SA"/>
    </w:rPr>
  </w:style>
  <w:style w:type="character" w:customStyle="1" w:styleId="16">
    <w:name w:val="页眉 Char"/>
    <w:basedOn w:val="8"/>
    <w:link w:val="5"/>
    <w:uiPriority w:val="0"/>
    <w:rPr>
      <w:rFonts w:eastAsia="仿宋_GB2312"/>
      <w:kern w:val="2"/>
      <w:sz w:val="18"/>
      <w:szCs w:val="18"/>
    </w:rPr>
  </w:style>
  <w:style w:type="character" w:customStyle="1" w:styleId="17">
    <w:name w:val="页脚 Char"/>
    <w:basedOn w:val="8"/>
    <w:link w:val="4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162</Words>
  <Characters>930</Characters>
  <Lines>7</Lines>
  <Paragraphs>2</Paragraphs>
  <TotalTime>2</TotalTime>
  <ScaleCrop>false</ScaleCrop>
  <LinksUpToDate>false</LinksUpToDate>
  <CharactersWithSpaces>1090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2020-03-27T03:39:00Z</dcterms:created>
  <dc:creator>龚春玲</dc:creator>
  <cp:lastModifiedBy>宋翊</cp:lastModifiedBy>
  <dcterms:modified xsi:type="dcterms:W3CDTF">2024-08-02T03:13:16Z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