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hint="eastAsia" w:hAnsi="宋体" w:eastAsia="仿宋_GB2312"/>
          <w:bCs/>
          <w:color w:val="auto"/>
          <w:szCs w:val="32"/>
          <w:lang w:val="en-US" w:eastAsia="zh-CN"/>
        </w:rPr>
      </w:pPr>
      <w:r>
        <w:rPr>
          <w:rFonts w:hint="eastAsia" w:hAnsi="宋体"/>
          <w:bCs/>
          <w:color w:val="auto"/>
          <w:szCs w:val="32"/>
        </w:rPr>
        <w:t>附件</w:t>
      </w:r>
      <w:r>
        <w:rPr>
          <w:rFonts w:hint="eastAsia" w:hAnsi="宋体"/>
          <w:bCs/>
          <w:color w:val="auto"/>
          <w:szCs w:val="32"/>
          <w:lang w:val="en-US" w:eastAsia="zh-CN"/>
        </w:rPr>
        <w:t>7</w:t>
      </w:r>
    </w:p>
    <w:p>
      <w:pPr>
        <w:pStyle w:val="2"/>
        <w:rPr>
          <w:color w:val="auto"/>
        </w:rPr>
      </w:pPr>
      <w:bookmarkStart w:id="0" w:name="_GoBack"/>
    </w:p>
    <w:bookmarkEnd w:id="0"/>
    <w:p>
      <w:pPr>
        <w:jc w:val="center"/>
        <w:rPr>
          <w:rFonts w:hint="eastAsia" w:ascii="方正小标宋_GBK" w:hAnsi="方正小标宋_GBK" w:eastAsia="方正小标宋_GBK" w:cs="方正小标宋_GBK"/>
          <w:b w:val="0"/>
          <w:bCs/>
          <w:color w:val="auto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 w:val="0"/>
          <w:bCs/>
          <w:color w:val="auto"/>
          <w:sz w:val="44"/>
          <w:szCs w:val="44"/>
        </w:rPr>
        <w:t>关于使用风险补偿金的函（模版）</w:t>
      </w:r>
    </w:p>
    <w:p>
      <w:pPr>
        <w:pStyle w:val="2"/>
        <w:rPr>
          <w:rFonts w:hint="eastAsia"/>
          <w:color w:val="auto"/>
        </w:rPr>
      </w:pPr>
    </w:p>
    <w:p>
      <w:pPr>
        <w:spacing w:line="360" w:lineRule="auto"/>
        <w:rPr>
          <w:rFonts w:hint="eastAsia" w:hAnsi="彩虹粗仿宋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区助保贷办公室</w:t>
      </w:r>
      <w:r>
        <w:rPr>
          <w:rFonts w:hint="eastAsia" w:hAnsi="彩虹粗仿宋"/>
          <w:color w:val="auto"/>
          <w:sz w:val="28"/>
          <w:szCs w:val="28"/>
        </w:rPr>
        <w:t>：</w:t>
      </w:r>
    </w:p>
    <w:p>
      <w:pPr>
        <w:spacing w:line="360" w:lineRule="auto"/>
        <w:ind w:firstLine="640" w:firstLineChars="200"/>
        <w:rPr>
          <w:rFonts w:hint="eastAsia" w:ascii="仿宋_GB2312" w:hAnsi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cs="仿宋_GB2312"/>
          <w:color w:val="auto"/>
          <w:sz w:val="32"/>
          <w:szCs w:val="32"/>
          <w:u w:val="single"/>
        </w:rPr>
        <w:t xml:space="preserve">      </w:t>
      </w:r>
      <w:r>
        <w:rPr>
          <w:rFonts w:hint="eastAsia" w:ascii="仿宋_GB2312" w:hAnsi="仿宋_GB2312" w:cs="仿宋_GB2312"/>
          <w:color w:val="auto"/>
          <w:sz w:val="32"/>
          <w:szCs w:val="32"/>
        </w:rPr>
        <w:t>公司</w:t>
      </w:r>
      <w:r>
        <w:rPr>
          <w:rFonts w:hint="eastAsia" w:ascii="仿宋_GB2312" w:hAnsi="仿宋_GB2312" w:cs="仿宋_GB2312"/>
          <w:color w:val="auto"/>
          <w:sz w:val="32"/>
          <w:szCs w:val="32"/>
          <w:lang w:eastAsia="zh-CN"/>
        </w:rPr>
        <w:t>（</w:t>
      </w:r>
      <w:r>
        <w:rPr>
          <w:rFonts w:hint="eastAsia" w:ascii="仿宋_GB2312" w:hAnsi="仿宋_GB2312" w:cs="仿宋_GB2312"/>
          <w:color w:val="auto"/>
          <w:sz w:val="32"/>
          <w:szCs w:val="32"/>
          <w:lang w:val="en-US" w:eastAsia="zh-CN"/>
        </w:rPr>
        <w:t>统一社会信用代码：</w:t>
      </w:r>
      <w:r>
        <w:rPr>
          <w:rFonts w:hint="eastAsia" w:ascii="仿宋_GB2312" w:hAnsi="仿宋_GB2312" w:cs="仿宋_GB2312"/>
          <w:color w:val="auto"/>
          <w:sz w:val="32"/>
          <w:szCs w:val="32"/>
          <w:u w:val="single"/>
        </w:rPr>
        <w:t xml:space="preserve">     </w:t>
      </w:r>
      <w:r>
        <w:rPr>
          <w:rFonts w:hint="eastAsia" w:ascii="仿宋_GB2312" w:hAnsi="仿宋_GB2312" w:cs="仿宋_GB2312"/>
          <w:color w:val="auto"/>
          <w:sz w:val="32"/>
          <w:szCs w:val="32"/>
          <w:u w:val="single"/>
          <w:lang w:val="en-US" w:eastAsia="zh-CN"/>
        </w:rPr>
        <w:t xml:space="preserve">     </w:t>
      </w:r>
      <w:r>
        <w:rPr>
          <w:rFonts w:hint="eastAsia" w:ascii="仿宋_GB2312" w:hAnsi="仿宋_GB2312" w:cs="仿宋_GB2312"/>
          <w:color w:val="auto"/>
          <w:sz w:val="32"/>
          <w:szCs w:val="32"/>
          <w:u w:val="single"/>
        </w:rPr>
        <w:t xml:space="preserve"> </w:t>
      </w:r>
      <w:r>
        <w:rPr>
          <w:rFonts w:hint="eastAsia" w:ascii="仿宋_GB2312" w:hAnsi="仿宋_GB2312" w:cs="仿宋_GB2312"/>
          <w:color w:val="auto"/>
          <w:sz w:val="32"/>
          <w:szCs w:val="32"/>
          <w:lang w:val="en-US" w:eastAsia="zh-CN"/>
        </w:rPr>
        <w:t>）</w:t>
      </w:r>
      <w:r>
        <w:rPr>
          <w:rFonts w:hint="eastAsia" w:ascii="仿宋_GB2312" w:hAnsi="仿宋_GB2312" w:cs="仿宋_GB2312"/>
          <w:color w:val="auto"/>
          <w:sz w:val="32"/>
          <w:szCs w:val="32"/>
        </w:rPr>
        <w:t>在我行办理助保贷</w:t>
      </w:r>
      <w:r>
        <w:rPr>
          <w:rFonts w:hint="eastAsia" w:ascii="仿宋_GB2312" w:hAnsi="仿宋_GB2312" w:cs="仿宋_GB2312"/>
          <w:color w:val="auto"/>
          <w:sz w:val="32"/>
          <w:szCs w:val="32"/>
          <w:u w:val="none"/>
          <w:lang w:val="en-US" w:eastAsia="zh-CN"/>
        </w:rPr>
        <w:t>业务贷款</w:t>
      </w:r>
      <w:r>
        <w:rPr>
          <w:rFonts w:hint="eastAsia" w:ascii="仿宋_GB2312" w:hAnsi="仿宋_GB2312" w:cs="仿宋_GB2312"/>
          <w:color w:val="auto"/>
          <w:sz w:val="32"/>
          <w:szCs w:val="32"/>
          <w:u w:val="single"/>
        </w:rPr>
        <w:t xml:space="preserve">    </w:t>
      </w:r>
      <w:r>
        <w:rPr>
          <w:rFonts w:hint="eastAsia" w:ascii="仿宋_GB2312" w:hAnsi="仿宋_GB2312" w:cs="仿宋_GB2312"/>
          <w:color w:val="auto"/>
          <w:sz w:val="32"/>
          <w:szCs w:val="32"/>
        </w:rPr>
        <w:t>万元，贷款合同编号为</w:t>
      </w:r>
      <w:r>
        <w:rPr>
          <w:rFonts w:hint="eastAsia" w:ascii="仿宋_GB2312" w:hAnsi="仿宋_GB2312" w:cs="仿宋_GB2312"/>
          <w:color w:val="auto"/>
          <w:sz w:val="32"/>
          <w:szCs w:val="32"/>
          <w:u w:val="single"/>
        </w:rPr>
        <w:t xml:space="preserve">    </w:t>
      </w:r>
      <w:r>
        <w:rPr>
          <w:rFonts w:hint="eastAsia" w:ascii="仿宋_GB2312" w:hAnsi="仿宋_GB2312" w:cs="仿宋_GB2312"/>
          <w:color w:val="auto"/>
          <w:sz w:val="32"/>
          <w:szCs w:val="32"/>
        </w:rPr>
        <w:t>，期限从</w:t>
      </w:r>
      <w:r>
        <w:rPr>
          <w:rFonts w:hint="eastAsia" w:ascii="仿宋_GB2312" w:hAnsi="仿宋_GB2312" w:cs="仿宋_GB2312"/>
          <w:color w:val="auto"/>
          <w:sz w:val="32"/>
          <w:szCs w:val="32"/>
          <w:u w:val="single"/>
        </w:rPr>
        <w:t xml:space="preserve">  </w:t>
      </w:r>
      <w:r>
        <w:rPr>
          <w:rFonts w:hint="eastAsia" w:ascii="仿宋_GB2312" w:hAnsi="仿宋_GB2312" w:cs="仿宋_GB2312"/>
          <w:color w:val="auto"/>
          <w:sz w:val="32"/>
          <w:szCs w:val="32"/>
        </w:rPr>
        <w:t>年</w:t>
      </w:r>
      <w:r>
        <w:rPr>
          <w:rFonts w:hint="eastAsia" w:ascii="仿宋_GB2312" w:hAnsi="仿宋_GB2312" w:cs="仿宋_GB2312"/>
          <w:color w:val="auto"/>
          <w:sz w:val="32"/>
          <w:szCs w:val="32"/>
          <w:u w:val="single"/>
        </w:rPr>
        <w:t xml:space="preserve">  </w:t>
      </w:r>
      <w:r>
        <w:rPr>
          <w:rFonts w:hint="eastAsia" w:ascii="仿宋_GB2312" w:hAnsi="仿宋_GB2312" w:cs="仿宋_GB2312"/>
          <w:color w:val="auto"/>
          <w:sz w:val="32"/>
          <w:szCs w:val="32"/>
        </w:rPr>
        <w:t>月</w:t>
      </w:r>
      <w:r>
        <w:rPr>
          <w:rFonts w:hint="eastAsia" w:ascii="仿宋_GB2312" w:hAnsi="仿宋_GB2312" w:cs="仿宋_GB2312"/>
          <w:color w:val="auto"/>
          <w:sz w:val="32"/>
          <w:szCs w:val="32"/>
          <w:u w:val="single"/>
        </w:rPr>
        <w:t xml:space="preserve">  </w:t>
      </w:r>
      <w:r>
        <w:rPr>
          <w:rFonts w:hint="eastAsia" w:ascii="仿宋_GB2312" w:hAnsi="仿宋_GB2312" w:cs="仿宋_GB2312"/>
          <w:color w:val="auto"/>
          <w:sz w:val="32"/>
          <w:szCs w:val="32"/>
        </w:rPr>
        <w:t>日至</w:t>
      </w:r>
      <w:r>
        <w:rPr>
          <w:rFonts w:hint="eastAsia" w:ascii="仿宋_GB2312" w:hAnsi="仿宋_GB2312" w:cs="仿宋_GB2312"/>
          <w:color w:val="auto"/>
          <w:sz w:val="32"/>
          <w:szCs w:val="32"/>
          <w:u w:val="single"/>
        </w:rPr>
        <w:t xml:space="preserve">  </w:t>
      </w:r>
      <w:r>
        <w:rPr>
          <w:rFonts w:hint="eastAsia" w:ascii="仿宋_GB2312" w:hAnsi="仿宋_GB2312" w:cs="仿宋_GB2312"/>
          <w:color w:val="auto"/>
          <w:sz w:val="32"/>
          <w:szCs w:val="32"/>
        </w:rPr>
        <w:t>年</w:t>
      </w:r>
      <w:r>
        <w:rPr>
          <w:rFonts w:hint="eastAsia" w:ascii="仿宋_GB2312" w:hAnsi="仿宋_GB2312" w:cs="仿宋_GB2312"/>
          <w:color w:val="auto"/>
          <w:sz w:val="32"/>
          <w:szCs w:val="32"/>
          <w:u w:val="single"/>
        </w:rPr>
        <w:t xml:space="preserve">  </w:t>
      </w:r>
      <w:r>
        <w:rPr>
          <w:rFonts w:hint="eastAsia" w:ascii="仿宋_GB2312" w:hAnsi="仿宋_GB2312" w:cs="仿宋_GB2312"/>
          <w:color w:val="auto"/>
          <w:sz w:val="32"/>
          <w:szCs w:val="32"/>
        </w:rPr>
        <w:t>月</w:t>
      </w:r>
      <w:r>
        <w:rPr>
          <w:rFonts w:hint="eastAsia" w:ascii="仿宋_GB2312" w:hAnsi="仿宋_GB2312" w:cs="仿宋_GB2312"/>
          <w:color w:val="auto"/>
          <w:sz w:val="32"/>
          <w:szCs w:val="32"/>
          <w:u w:val="single"/>
        </w:rPr>
        <w:t xml:space="preserve">  </w:t>
      </w:r>
      <w:r>
        <w:rPr>
          <w:rFonts w:hint="eastAsia" w:ascii="仿宋_GB2312" w:hAnsi="仿宋_GB2312" w:cs="仿宋_GB2312"/>
          <w:color w:val="auto"/>
          <w:sz w:val="32"/>
          <w:szCs w:val="32"/>
        </w:rPr>
        <w:t>日。</w:t>
      </w:r>
    </w:p>
    <w:p>
      <w:pPr>
        <w:spacing w:line="360" w:lineRule="auto"/>
        <w:ind w:firstLine="640" w:firstLineChars="200"/>
        <w:rPr>
          <w:rFonts w:hint="eastAsia" w:ascii="仿宋_GB2312" w:hAnsi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cs="仿宋_GB2312"/>
          <w:color w:val="auto"/>
          <w:sz w:val="32"/>
          <w:szCs w:val="32"/>
          <w:lang w:val="en-US" w:eastAsia="zh-CN"/>
        </w:rPr>
        <w:t>该</w:t>
      </w:r>
      <w:r>
        <w:rPr>
          <w:rFonts w:hint="eastAsia" w:ascii="仿宋_GB2312" w:hAnsi="仿宋_GB2312" w:cs="仿宋_GB2312"/>
          <w:color w:val="auto"/>
          <w:sz w:val="32"/>
          <w:szCs w:val="32"/>
        </w:rPr>
        <w:t>贷款</w:t>
      </w:r>
      <w:r>
        <w:rPr>
          <w:rFonts w:hint="eastAsia" w:ascii="仿宋_GB2312" w:hAnsi="仿宋_GB2312" w:cs="仿宋_GB2312"/>
          <w:color w:val="auto"/>
          <w:sz w:val="32"/>
          <w:szCs w:val="32"/>
          <w:lang w:val="en-US" w:eastAsia="zh-CN"/>
        </w:rPr>
        <w:t>已</w:t>
      </w:r>
      <w:r>
        <w:rPr>
          <w:rFonts w:hint="eastAsia" w:ascii="仿宋_GB2312" w:hAnsi="仿宋_GB2312" w:cs="仿宋_GB2312"/>
          <w:color w:val="auto"/>
          <w:sz w:val="32"/>
          <w:szCs w:val="32"/>
        </w:rPr>
        <w:t>列入中国人民银行不良贷款等级为</w:t>
      </w:r>
      <w:r>
        <w:rPr>
          <w:rFonts w:hint="eastAsia" w:ascii="仿宋_GB2312" w:hAnsi="仿宋_GB2312" w:cs="仿宋_GB2312"/>
          <w:color w:val="auto"/>
          <w:sz w:val="32"/>
          <w:szCs w:val="32"/>
          <w:u w:val="single"/>
        </w:rPr>
        <w:t xml:space="preserve">   </w:t>
      </w:r>
      <w:r>
        <w:rPr>
          <w:rFonts w:hint="eastAsia" w:ascii="仿宋_GB2312" w:hAnsi="仿宋_GB2312" w:cs="仿宋_GB2312"/>
          <w:color w:val="auto"/>
          <w:sz w:val="32"/>
          <w:szCs w:val="32"/>
          <w:lang w:val="en-US" w:eastAsia="zh-CN"/>
        </w:rPr>
        <w:t>级</w:t>
      </w:r>
      <w:r>
        <w:rPr>
          <w:rFonts w:hint="eastAsia" w:ascii="仿宋_GB2312" w:hAnsi="仿宋_GB2312" w:cs="仿宋_GB2312"/>
          <w:color w:val="auto"/>
          <w:sz w:val="32"/>
          <w:szCs w:val="32"/>
          <w:lang w:eastAsia="zh-CN"/>
        </w:rPr>
        <w:t>，</w:t>
      </w:r>
      <w:r>
        <w:rPr>
          <w:rFonts w:hint="eastAsia" w:ascii="仿宋_GB2312" w:hAnsi="仿宋_GB2312" w:cs="仿宋_GB2312"/>
          <w:color w:val="auto"/>
          <w:sz w:val="32"/>
          <w:szCs w:val="32"/>
          <w:lang w:val="en-US" w:eastAsia="zh-CN"/>
        </w:rPr>
        <w:t>目前我行已获安排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使用</w:t>
      </w:r>
      <w:r>
        <w:rPr>
          <w:rFonts w:hint="eastAsia" w:ascii="仿宋_GB2312" w:hAnsi="仿宋_GB2312" w:cs="仿宋_GB2312"/>
          <w:color w:val="auto"/>
          <w:sz w:val="32"/>
          <w:szCs w:val="32"/>
          <w:lang w:val="en-US" w:eastAsia="zh-CN"/>
        </w:rPr>
        <w:t>企业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助保金</w:t>
      </w:r>
      <w:r>
        <w:rPr>
          <w:rFonts w:hint="eastAsia" w:ascii="仿宋_GB2312" w:hAnsi="仿宋_GB2312" w:cs="仿宋_GB2312"/>
          <w:color w:val="auto"/>
          <w:sz w:val="32"/>
          <w:szCs w:val="32"/>
          <w:u w:val="single"/>
        </w:rPr>
        <w:t xml:space="preserve">   </w:t>
      </w:r>
      <w:r>
        <w:rPr>
          <w:rFonts w:hint="eastAsia" w:ascii="仿宋_GB2312" w:hAnsi="仿宋_GB2312" w:cs="仿宋_GB2312"/>
          <w:color w:val="auto"/>
          <w:sz w:val="32"/>
          <w:szCs w:val="32"/>
          <w:lang w:val="en-US" w:eastAsia="zh-CN"/>
        </w:rPr>
        <w:t>万元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先行代偿贷款本金</w:t>
      </w:r>
      <w:r>
        <w:rPr>
          <w:rFonts w:hint="eastAsia" w:ascii="仿宋_GB2312" w:hAnsi="仿宋_GB2312" w:cs="仿宋_GB2312"/>
          <w:color w:val="auto"/>
          <w:sz w:val="32"/>
          <w:szCs w:val="32"/>
          <w:lang w:eastAsia="zh-CN"/>
        </w:rPr>
        <w:t>。</w:t>
      </w:r>
      <w:r>
        <w:rPr>
          <w:rFonts w:hint="eastAsia" w:ascii="仿宋_GB2312" w:hAnsi="仿宋_GB2312" w:cs="仿宋_GB2312"/>
          <w:color w:val="auto"/>
          <w:sz w:val="32"/>
          <w:szCs w:val="32"/>
          <w:lang w:val="en-US" w:eastAsia="zh-CN"/>
        </w:rPr>
        <w:t>由于</w:t>
      </w:r>
      <w:r>
        <w:rPr>
          <w:rFonts w:hint="eastAsia" w:hAnsi="Times New Roman'" w:cs="宋体"/>
          <w:color w:val="auto"/>
          <w:kern w:val="0"/>
          <w:szCs w:val="32"/>
        </w:rPr>
        <w:t>企业助保金不足覆盖不良贷款</w:t>
      </w:r>
      <w:r>
        <w:rPr>
          <w:rFonts w:hint="eastAsia" w:hAnsi="Times New Roman'" w:cs="宋体"/>
          <w:color w:val="auto"/>
          <w:kern w:val="0"/>
          <w:szCs w:val="32"/>
          <w:lang w:val="en-US" w:eastAsia="zh-CN"/>
        </w:rPr>
        <w:t>本金，差额</w:t>
      </w:r>
      <w:r>
        <w:rPr>
          <w:rFonts w:hint="eastAsia" w:ascii="仿宋_GB2312" w:hAnsi="仿宋_GB2312" w:cs="仿宋_GB2312"/>
          <w:color w:val="auto"/>
          <w:sz w:val="32"/>
          <w:szCs w:val="32"/>
          <w:u w:val="single"/>
        </w:rPr>
        <w:t xml:space="preserve">   </w:t>
      </w:r>
      <w:r>
        <w:rPr>
          <w:rFonts w:hint="eastAsia" w:hAnsi="Times New Roman'" w:cs="宋体"/>
          <w:color w:val="auto"/>
          <w:kern w:val="0"/>
          <w:szCs w:val="32"/>
          <w:lang w:val="en-US" w:eastAsia="zh-CN"/>
        </w:rPr>
        <w:t>万元。根据</w:t>
      </w:r>
      <w:r>
        <w:rPr>
          <w:rFonts w:hint="eastAsia" w:ascii="仿宋_GB2312" w:hAnsi="仿宋_GB2312" w:cs="仿宋_GB2312"/>
          <w:color w:val="auto"/>
          <w:sz w:val="32"/>
          <w:szCs w:val="32"/>
          <w:lang w:val="en-US" w:eastAsia="zh-CN"/>
        </w:rPr>
        <w:t>管理办法和合作协议相关规定，现申请使用政府风险补偿金</w:t>
      </w:r>
      <w:r>
        <w:rPr>
          <w:rFonts w:hint="eastAsia" w:ascii="仿宋_GB2312" w:hAnsi="仿宋_GB2312" w:cs="仿宋_GB2312"/>
          <w:color w:val="auto"/>
          <w:sz w:val="32"/>
          <w:szCs w:val="32"/>
          <w:u w:val="single"/>
        </w:rPr>
        <w:t xml:space="preserve">  </w:t>
      </w:r>
      <w:r>
        <w:rPr>
          <w:rFonts w:hint="eastAsia" w:ascii="仿宋_GB2312" w:hAnsi="仿宋_GB2312" w:cs="仿宋_GB2312"/>
          <w:color w:val="auto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仿宋_GB2312" w:hAnsi="仿宋_GB2312" w:cs="仿宋_GB2312"/>
          <w:color w:val="auto"/>
          <w:sz w:val="32"/>
          <w:szCs w:val="32"/>
          <w:lang w:val="en-US" w:eastAsia="zh-CN"/>
        </w:rPr>
        <w:t>万元，用于补偿不良贷款本金。</w:t>
      </w:r>
    </w:p>
    <w:p>
      <w:pPr>
        <w:spacing w:line="360" w:lineRule="auto"/>
        <w:ind w:firstLine="640" w:firstLineChars="200"/>
        <w:rPr>
          <w:rFonts w:hint="eastAsia" w:ascii="仿宋_GB2312" w:hAnsi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cs="仿宋_GB2312"/>
          <w:color w:val="auto"/>
          <w:sz w:val="32"/>
          <w:szCs w:val="32"/>
          <w:lang w:val="en-US" w:eastAsia="zh-CN"/>
        </w:rPr>
        <w:t>专此函达</w:t>
      </w:r>
      <w:r>
        <w:rPr>
          <w:rFonts w:hint="eastAsia" w:ascii="仿宋_GB2312" w:hAnsi="仿宋_GB2312" w:cs="仿宋_GB2312"/>
          <w:color w:val="auto"/>
          <w:sz w:val="32"/>
          <w:szCs w:val="32"/>
        </w:rPr>
        <w:t>。</w:t>
      </w:r>
    </w:p>
    <w:p>
      <w:pPr>
        <w:spacing w:line="360" w:lineRule="auto"/>
        <w:ind w:firstLine="640" w:firstLineChars="200"/>
        <w:rPr>
          <w:rFonts w:hint="eastAsia" w:ascii="仿宋_GB2312" w:hAnsi="仿宋_GB2312" w:cs="仿宋_GB2312"/>
          <w:color w:val="auto"/>
          <w:sz w:val="32"/>
          <w:szCs w:val="32"/>
        </w:rPr>
      </w:pPr>
    </w:p>
    <w:p>
      <w:pPr>
        <w:spacing w:line="360" w:lineRule="auto"/>
        <w:ind w:firstLine="480" w:firstLineChars="150"/>
        <w:rPr>
          <w:rFonts w:hint="eastAsia" w:ascii="仿宋_GB2312" w:hAnsi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cs="仿宋_GB2312"/>
          <w:color w:val="auto"/>
          <w:sz w:val="32"/>
          <w:szCs w:val="32"/>
        </w:rPr>
        <w:t xml:space="preserve">                       </w:t>
      </w:r>
      <w:r>
        <w:rPr>
          <w:rFonts w:hint="eastAsia" w:ascii="仿宋_GB2312" w:hAnsi="仿宋_GB2312" w:cs="仿宋_GB2312"/>
          <w:bCs/>
          <w:color w:val="auto"/>
          <w:sz w:val="32"/>
          <w:szCs w:val="32"/>
          <w:lang w:val="en-US" w:eastAsia="zh-CN"/>
        </w:rPr>
        <w:t>合作银行全称（盖章）</w:t>
      </w:r>
    </w:p>
    <w:p>
      <w:r>
        <w:rPr>
          <w:rFonts w:hint="eastAsia" w:ascii="仿宋_GB2312" w:hAnsi="仿宋_GB2312" w:cs="仿宋_GB2312"/>
          <w:color w:val="auto"/>
          <w:sz w:val="32"/>
          <w:szCs w:val="32"/>
        </w:rPr>
        <w:t xml:space="preserve">                              </w:t>
      </w:r>
      <w:r>
        <w:rPr>
          <w:rFonts w:hint="eastAsia" w:ascii="仿宋_GB2312" w:hAnsi="仿宋_GB2312" w:cs="仿宋_GB2312"/>
          <w:color w:val="auto"/>
          <w:sz w:val="32"/>
          <w:szCs w:val="32"/>
          <w:u w:val="single"/>
        </w:rPr>
        <w:t xml:space="preserve">    </w:t>
      </w:r>
      <w:r>
        <w:rPr>
          <w:rFonts w:hint="eastAsia" w:ascii="仿宋_GB2312" w:hAnsi="仿宋_GB2312" w:cs="仿宋_GB2312"/>
          <w:color w:val="auto"/>
          <w:sz w:val="32"/>
          <w:szCs w:val="32"/>
        </w:rPr>
        <w:t>年</w:t>
      </w:r>
      <w:r>
        <w:rPr>
          <w:rFonts w:hint="eastAsia" w:ascii="仿宋_GB2312" w:hAnsi="仿宋_GB2312" w:cs="仿宋_GB2312"/>
          <w:color w:val="auto"/>
          <w:sz w:val="32"/>
          <w:szCs w:val="32"/>
          <w:u w:val="single"/>
        </w:rPr>
        <w:t xml:space="preserve">   </w:t>
      </w:r>
      <w:r>
        <w:rPr>
          <w:rFonts w:hint="eastAsia" w:ascii="仿宋_GB2312" w:hAnsi="仿宋_GB2312" w:cs="仿宋_GB2312"/>
          <w:color w:val="auto"/>
          <w:sz w:val="32"/>
          <w:szCs w:val="32"/>
        </w:rPr>
        <w:t>月</w:t>
      </w:r>
      <w:r>
        <w:rPr>
          <w:rFonts w:hint="eastAsia" w:ascii="仿宋_GB2312" w:hAnsi="仿宋_GB2312" w:cs="仿宋_GB2312"/>
          <w:color w:val="auto"/>
          <w:sz w:val="32"/>
          <w:szCs w:val="32"/>
          <w:u w:val="single"/>
        </w:rPr>
        <w:t xml:space="preserve">   </w:t>
      </w:r>
      <w:r>
        <w:rPr>
          <w:rFonts w:hint="eastAsia" w:ascii="仿宋_GB2312" w:hAnsi="仿宋_GB2312" w:cs="仿宋_GB2312"/>
          <w:color w:val="auto"/>
          <w:sz w:val="32"/>
          <w:szCs w:val="32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彩虹粗仿宋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Times New Roman'">
    <w:altName w:val="微软雅黑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5056F02"/>
    <w:rsid w:val="15056F02"/>
    <w:rsid w:val="699F0D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Normal Indent1"/>
    <w:basedOn w:val="1"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区科技工业商务信息化局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2024-08-27T06:24:00Z</dcterms:created>
  <dc:creator>lenovo</dc:creator>
  <cp:lastModifiedBy>lenovo</cp:lastModifiedBy>
  <dcterms:modified xsi:type="dcterms:W3CDTF">2024-08-27T06:24:18Z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0FD6B55F68F34DB591050AD03DB8F31C</vt:lpwstr>
  </property>
</Properties>
</file>