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1"/>
          <w:szCs w:val="31"/>
          <w:lang w:bidi="ar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bidi="ar"/>
        </w:rPr>
        <w:t>黄埔区河湖划界清单（河涌）</w:t>
      </w:r>
    </w:p>
    <w:tbl>
      <w:tblPr>
        <w:tblStyle w:val="4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00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lang w:bidi="ar"/>
              </w:rPr>
              <w:t>序号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lang w:bidi="ar"/>
              </w:rPr>
              <w:t>河流名称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lang w:bidi="ar"/>
              </w:rPr>
              <w:t>护堤地范围（米）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白汾水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本田厂排水渠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笔岗涌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伯坑涌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大吉沙涌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大坑涌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大淋坑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大山河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东滘涌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20-30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洞尾河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墩头涌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20-30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芳尾涌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佛塱河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10-20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龟咀涌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鹤子坦涌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横坑涌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宏岗河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7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华埔涌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黄豆坑涌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黄埔南湾涌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黄埔南湾涌支涌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eastAsia="zh-CN" w:bidi="ar"/>
              </w:rPr>
              <w:t>黄鳝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田排洪渠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黄田河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6-15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黄枝窿水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金紫涌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金紫涌北支涌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金紫涌南支涌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柯木窿水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莲塘渠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30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联和木棉涌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31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刘家庄河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32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刘家庄河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eastAsia="zh-CN" w:bidi="ar"/>
              </w:rPr>
              <w:t>－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黄田河连通段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33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流沙河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34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龙伏涌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35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罗屋河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36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罗屋支涌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37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米塔涌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38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庙头涌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6-20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39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庙头涌支涌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8-20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40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南村河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41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南岗河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6-10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42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南岗河支涌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43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排洪渠-1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bidi="ar"/>
              </w:rPr>
              <w:t>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44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平岗河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45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平排二支涌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6-10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46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青年圳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47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三戽涌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48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沙涌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49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沙步涌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50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bidi="ar"/>
              </w:rPr>
              <w:t>沙浦支涌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51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沙田涌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52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沙形河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53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深井涌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54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深窿水库排洪渠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55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深涌北支分涌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56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深涌北支涌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6-15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57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深涌南支分涌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58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深涌南支涌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10-15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59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狮岭水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双岗涌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8-15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双岗涌支涌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水声涌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花窿水库排洪渠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水响排洪渠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四清河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潭洞河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塘面村河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塘尾涌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天窿河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70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田心河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71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文涌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72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文涌北支涌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73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文涌东支涌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74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文涌支涌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6-20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75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乌涌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76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乌涌左支流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77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西滘河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30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78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下沙涌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79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小乌涌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新担涌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30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腰坑水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长洲二号涌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长洲六号涌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长洲七号涌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长洲三号涌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长洲四号涌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长洲五号涌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长洲一号涌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珠江涌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90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珠江涌支涌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6-20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91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珠山涌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92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珠江前航道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bidi="ar"/>
              </w:rPr>
              <w:t>30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93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珠江后航道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bidi="ar"/>
              </w:rPr>
              <w:t>30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94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凤凰河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95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深涌左支涌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96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深涌主涌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97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珠江黄埔航道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30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98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沥滘水道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30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99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江沥海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30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东江北干流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30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永和河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永和河支流</w:t>
            </w:r>
          </w:p>
        </w:tc>
        <w:tc>
          <w:tcPr>
            <w:tcW w:w="213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埔安河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细陂河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金坑河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106</w:t>
            </w:r>
          </w:p>
        </w:tc>
        <w:tc>
          <w:tcPr>
            <w:tcW w:w="30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大氹涌</w:t>
            </w:r>
          </w:p>
        </w:tc>
        <w:tc>
          <w:tcPr>
            <w:tcW w:w="213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6</w:t>
            </w:r>
          </w:p>
        </w:tc>
        <w:tc>
          <w:tcPr>
            <w:tcW w:w="213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107</w:t>
            </w:r>
          </w:p>
        </w:tc>
        <w:tc>
          <w:tcPr>
            <w:tcW w:w="30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新龙排洪渠</w:t>
            </w:r>
          </w:p>
        </w:tc>
        <w:tc>
          <w:tcPr>
            <w:tcW w:w="213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108</w:t>
            </w:r>
          </w:p>
        </w:tc>
        <w:tc>
          <w:tcPr>
            <w:tcW w:w="30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吉山涌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109</w:t>
            </w:r>
          </w:p>
        </w:tc>
        <w:tc>
          <w:tcPr>
            <w:tcW w:w="30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猪婆窿排洪渠</w:t>
            </w:r>
          </w:p>
        </w:tc>
        <w:tc>
          <w:tcPr>
            <w:tcW w:w="213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110</w:t>
            </w:r>
          </w:p>
        </w:tc>
        <w:tc>
          <w:tcPr>
            <w:tcW w:w="30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凤凰河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eastAsia="zh-CN" w:bidi="ar"/>
              </w:rPr>
              <w:t>－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九龙湖连通段</w:t>
            </w:r>
          </w:p>
        </w:tc>
        <w:tc>
          <w:tcPr>
            <w:tcW w:w="213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bidi="ar"/>
              </w:rPr>
              <w:t>8</w:t>
            </w:r>
          </w:p>
        </w:tc>
        <w:tc>
          <w:tcPr>
            <w:tcW w:w="213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" w:cs="Times New Roman"/>
          <w:kern w:val="0"/>
          <w:sz w:val="31"/>
          <w:szCs w:val="31"/>
          <w:lang w:bidi="ar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bidi="ar"/>
        </w:rPr>
        <w:t>黄埔区河湖划界清单（湖泊）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340"/>
        <w:gridCol w:w="1350"/>
        <w:gridCol w:w="2275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bidi="ar"/>
              </w:rPr>
              <w:t>序号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bidi="ar"/>
              </w:rPr>
              <w:t>河流名称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bidi="ar"/>
              </w:rPr>
              <w:t>堤防等级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bidi="ar"/>
              </w:rPr>
              <w:t>管理范围（米）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凤凰湖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湖泊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30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九龙湖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湖泊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8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挡丫窿人工湖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湖泊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bidi="ar"/>
              </w:rPr>
              <w:t>水库坝址上游坝顶高程线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以下土地和水域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降等水库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大山人工湖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湖泊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bidi="ar"/>
              </w:rPr>
              <w:t>水库坝址上游坝顶高程线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以下土地和水域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降等水库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猪婆窿人工湖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湖泊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bidi="ar"/>
              </w:rPr>
              <w:t>水库坝址上游坝顶高程线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以下土地和水域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降等水库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沙岩山塘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山塘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bidi="ar"/>
              </w:rPr>
              <w:t>水库坝址上游坝顶高程线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以下土地和水域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降等水库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新龙山塘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山塘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bidi="ar"/>
              </w:rPr>
              <w:t>水库坝址上游坝顶高程线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以下土地和水域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降等水库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岭湖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湖泊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水库坝址上游坝顶高程线以下土地和水域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bidi="ar"/>
              </w:rPr>
              <w:t>降等水库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1#调蓄湖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湖泊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30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10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2#调蓄湖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湖泊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30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11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3#调蓄湖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湖泊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30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12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4#调蓄湖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湖泊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6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13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5#调蓄湖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湖泊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10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14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6#调蓄湖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湖泊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20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15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7#调蓄湖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湖泊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30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16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8#调蓄湖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湖泊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30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17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9#调蓄湖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湖泊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30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18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10#调蓄湖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湖泊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30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19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11#调蓄湖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湖泊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20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bidi="ar"/>
              </w:rPr>
              <w:t>规划</w:t>
            </w:r>
          </w:p>
        </w:tc>
      </w:tr>
    </w:tbl>
    <w:p>
      <w:pPr>
        <w:jc w:val="left"/>
        <w:rPr>
          <w:rFonts w:hint="default" w:ascii="Times New Roman" w:hAnsi="Times New Roman" w:eastAsia="仿宋" w:cs="Times New Roman"/>
          <w:kern w:val="0"/>
          <w:sz w:val="31"/>
          <w:szCs w:val="31"/>
          <w:lang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60C8E"/>
    <w:rsid w:val="48E7692D"/>
    <w:rsid w:val="66274E47"/>
    <w:rsid w:val="7086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1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26" w:lineRule="atLeast"/>
      <w:jc w:val="left"/>
      <w:textAlignment w:val="baseline"/>
    </w:pPr>
    <w:rPr>
      <w:rFonts w:hint="eastAsia" w:ascii="宋体" w:hAnsi="宋体" w:eastAsia="黑体" w:cs="宋体"/>
      <w:b/>
      <w:bCs/>
      <w:color w:val="333333"/>
      <w:kern w:val="0"/>
      <w:sz w:val="32"/>
      <w:szCs w:val="24"/>
      <w:u w:val="none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2024-11-21T08:28:00Z</dcterms:created>
  <dc:creator>WIN10</dc:creator>
  <cp:lastModifiedBy>WIN10</cp:lastModifiedBy>
  <dcterms:modified xsi:type="dcterms:W3CDTF">2024-11-21T08:30:17Z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639691C1B8464833B353F78382BD4FE2</vt:lpwstr>
  </property>
</Properties>
</file>