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13" w:rsidRDefault="00A74513" w:rsidP="00A74513">
      <w:pPr>
        <w:snapToGrid w:val="0"/>
        <w:spacing w:line="560" w:lineRule="exact"/>
        <w:jc w:val="left"/>
        <w:rPr>
          <w:rFonts w:ascii="黑体" w:eastAsia="黑体" w:hAnsi="黑体"/>
          <w:snapToGrid w:val="0"/>
          <w:kern w:val="0"/>
          <w:sz w:val="32"/>
          <w:szCs w:val="32"/>
        </w:rPr>
      </w:pPr>
      <w:r w:rsidRPr="00065A50">
        <w:rPr>
          <w:rFonts w:ascii="黑体" w:eastAsia="黑体" w:hAnsi="黑体" w:hint="eastAsia"/>
          <w:snapToGrid w:val="0"/>
          <w:kern w:val="0"/>
          <w:sz w:val="32"/>
          <w:szCs w:val="32"/>
        </w:rPr>
        <w:t>附件</w:t>
      </w:r>
      <w:r>
        <w:rPr>
          <w:rFonts w:ascii="黑体" w:eastAsia="黑体" w:hAnsi="黑体" w:hint="eastAsia"/>
          <w:snapToGrid w:val="0"/>
          <w:kern w:val="0"/>
          <w:sz w:val="32"/>
          <w:szCs w:val="32"/>
        </w:rPr>
        <w:t>1</w:t>
      </w:r>
    </w:p>
    <w:p w:rsidR="00A74513" w:rsidRPr="00065A50" w:rsidRDefault="00A74513" w:rsidP="00A74513">
      <w:pPr>
        <w:snapToGrid w:val="0"/>
        <w:spacing w:line="560" w:lineRule="exact"/>
        <w:jc w:val="left"/>
        <w:rPr>
          <w:rFonts w:ascii="黑体" w:eastAsia="黑体" w:hAnsi="黑体"/>
          <w:snapToGrid w:val="0"/>
          <w:kern w:val="0"/>
          <w:sz w:val="32"/>
          <w:szCs w:val="32"/>
        </w:rPr>
      </w:pPr>
    </w:p>
    <w:p w:rsidR="00A74513" w:rsidRDefault="00A74513" w:rsidP="00A74513">
      <w:pPr>
        <w:adjustRightInd w:val="0"/>
        <w:snapToGrid w:val="0"/>
        <w:spacing w:line="520" w:lineRule="exact"/>
        <w:ind w:left="660" w:hangingChars="150" w:hanging="660"/>
        <w:jc w:val="center"/>
        <w:rPr>
          <w:rFonts w:eastAsia="方正小标宋简体" w:hint="eastAsia"/>
          <w:bCs/>
          <w:sz w:val="44"/>
        </w:rPr>
      </w:pPr>
      <w:r>
        <w:rPr>
          <w:rFonts w:eastAsia="方正小标宋简体" w:hint="eastAsia"/>
          <w:bCs/>
          <w:sz w:val="44"/>
        </w:rPr>
        <w:t>广州市退役军人事务局</w:t>
      </w:r>
      <w:r>
        <w:rPr>
          <w:rFonts w:eastAsia="方正小标宋简体" w:hint="eastAsia"/>
          <w:bCs/>
          <w:sz w:val="44"/>
        </w:rPr>
        <w:t xml:space="preserve"> </w:t>
      </w:r>
      <w:r>
        <w:rPr>
          <w:rFonts w:eastAsia="方正小标宋简体" w:hint="eastAsia"/>
          <w:bCs/>
          <w:sz w:val="44"/>
        </w:rPr>
        <w:t>广州市财政局</w:t>
      </w:r>
      <w:r>
        <w:rPr>
          <w:rFonts w:eastAsia="方正小标宋简体" w:hint="eastAsia"/>
          <w:bCs/>
          <w:sz w:val="44"/>
        </w:rPr>
        <w:t xml:space="preserve"> </w:t>
      </w:r>
      <w:r>
        <w:rPr>
          <w:rFonts w:eastAsia="方正小标宋简体" w:hint="eastAsia"/>
          <w:bCs/>
          <w:sz w:val="44"/>
        </w:rPr>
        <w:t>广州市</w:t>
      </w:r>
    </w:p>
    <w:p w:rsidR="00A74513" w:rsidRDefault="00A74513" w:rsidP="00A74513">
      <w:pPr>
        <w:adjustRightInd w:val="0"/>
        <w:snapToGrid w:val="0"/>
        <w:spacing w:line="520" w:lineRule="exact"/>
        <w:ind w:left="660" w:hangingChars="150" w:hanging="660"/>
        <w:jc w:val="center"/>
        <w:rPr>
          <w:rFonts w:eastAsia="方正小标宋简体" w:hint="eastAsia"/>
          <w:bCs/>
          <w:sz w:val="44"/>
        </w:rPr>
      </w:pPr>
      <w:r>
        <w:rPr>
          <w:rFonts w:eastAsia="方正小标宋简体" w:hint="eastAsia"/>
          <w:bCs/>
          <w:sz w:val="44"/>
        </w:rPr>
        <w:t>人力资源和社会保障局关于</w:t>
      </w:r>
      <w:r w:rsidRPr="00A92B1E">
        <w:rPr>
          <w:rFonts w:eastAsia="方正小标宋简体"/>
          <w:bCs/>
          <w:sz w:val="44"/>
        </w:rPr>
        <w:t>为部分优抚对象</w:t>
      </w:r>
    </w:p>
    <w:p w:rsidR="00A74513" w:rsidRDefault="00A74513" w:rsidP="00A74513">
      <w:pPr>
        <w:adjustRightInd w:val="0"/>
        <w:snapToGrid w:val="0"/>
        <w:spacing w:line="520" w:lineRule="exact"/>
        <w:ind w:left="660" w:hangingChars="150" w:hanging="660"/>
        <w:jc w:val="center"/>
        <w:rPr>
          <w:rFonts w:eastAsia="方正小标宋简体"/>
          <w:bCs/>
          <w:sz w:val="44"/>
        </w:rPr>
      </w:pPr>
      <w:r w:rsidRPr="00A92B1E">
        <w:rPr>
          <w:rFonts w:eastAsia="方正小标宋简体"/>
          <w:bCs/>
          <w:sz w:val="44"/>
        </w:rPr>
        <w:t>缴纳基本养老保险费提供补助的通知</w:t>
      </w:r>
    </w:p>
    <w:p w:rsidR="00A74513" w:rsidRDefault="00A74513" w:rsidP="00A74513">
      <w:pPr>
        <w:adjustRightInd w:val="0"/>
        <w:snapToGrid w:val="0"/>
        <w:spacing w:line="520" w:lineRule="exact"/>
        <w:jc w:val="center"/>
        <w:rPr>
          <w:rFonts w:eastAsia="仿宋_GB2312"/>
          <w:bCs/>
          <w:sz w:val="32"/>
        </w:rPr>
      </w:pPr>
      <w:r>
        <w:rPr>
          <w:rFonts w:eastAsia="仿宋_GB2312" w:hint="eastAsia"/>
          <w:bCs/>
          <w:sz w:val="32"/>
        </w:rPr>
        <w:t>（征求意见稿）</w:t>
      </w:r>
    </w:p>
    <w:p w:rsidR="00A74513" w:rsidRDefault="00A74513" w:rsidP="00A74513">
      <w:pPr>
        <w:adjustRightInd w:val="0"/>
        <w:snapToGrid w:val="0"/>
        <w:spacing w:line="520" w:lineRule="exact"/>
        <w:rPr>
          <w:rFonts w:eastAsia="仿宋_GB2312"/>
          <w:bCs/>
          <w:sz w:val="32"/>
        </w:rPr>
      </w:pPr>
      <w:bookmarkStart w:id="0" w:name="_GoBack"/>
      <w:bookmarkEnd w:id="0"/>
    </w:p>
    <w:p w:rsidR="00A74513" w:rsidRPr="00953CA7" w:rsidRDefault="00A74513" w:rsidP="00A74513">
      <w:pPr>
        <w:adjustRightInd w:val="0"/>
        <w:snapToGrid w:val="0"/>
        <w:spacing w:line="520" w:lineRule="exact"/>
        <w:rPr>
          <w:rFonts w:eastAsia="仿宋_GB2312"/>
          <w:bCs/>
          <w:sz w:val="32"/>
        </w:rPr>
      </w:pPr>
      <w:r w:rsidRPr="00953CA7">
        <w:rPr>
          <w:rFonts w:eastAsia="仿宋_GB2312" w:hint="eastAsia"/>
          <w:bCs/>
          <w:sz w:val="32"/>
        </w:rPr>
        <w:t>各区</w:t>
      </w:r>
      <w:r>
        <w:rPr>
          <w:rFonts w:eastAsia="仿宋_GB2312" w:hint="eastAsia"/>
          <w:bCs/>
          <w:sz w:val="32"/>
        </w:rPr>
        <w:t>退役军人事务</w:t>
      </w:r>
      <w:r w:rsidRPr="00953CA7">
        <w:rPr>
          <w:rFonts w:eastAsia="仿宋_GB2312" w:hint="eastAsia"/>
          <w:bCs/>
          <w:sz w:val="32"/>
        </w:rPr>
        <w:t>局、财政局、人力资源和社会保障局</w:t>
      </w:r>
      <w:r>
        <w:rPr>
          <w:rFonts w:eastAsia="仿宋_GB2312" w:hint="eastAsia"/>
          <w:bCs/>
          <w:sz w:val="32"/>
        </w:rPr>
        <w:t>：</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为进</w:t>
      </w:r>
      <w:r w:rsidRPr="00A92B1E">
        <w:rPr>
          <w:rFonts w:eastAsia="仿宋_GB2312"/>
          <w:sz w:val="32"/>
        </w:rPr>
        <w:t>一步提高</w:t>
      </w:r>
      <w:r w:rsidRPr="00A92B1E">
        <w:rPr>
          <w:rFonts w:eastAsia="仿宋_GB2312"/>
          <w:kern w:val="0"/>
          <w:sz w:val="32"/>
          <w:szCs w:val="32"/>
        </w:rPr>
        <w:t>优抚对象</w:t>
      </w:r>
      <w:r w:rsidRPr="00A92B1E">
        <w:rPr>
          <w:rFonts w:eastAsia="仿宋_GB2312"/>
          <w:bCs/>
          <w:sz w:val="32"/>
          <w:szCs w:val="32"/>
        </w:rPr>
        <w:t>综合</w:t>
      </w:r>
      <w:r w:rsidRPr="00A92B1E">
        <w:rPr>
          <w:rFonts w:eastAsia="仿宋_GB2312"/>
          <w:kern w:val="0"/>
          <w:sz w:val="32"/>
          <w:szCs w:val="32"/>
        </w:rPr>
        <w:t>保障水平，经市政府同意，</w:t>
      </w:r>
      <w:r w:rsidRPr="00A92B1E">
        <w:rPr>
          <w:rFonts w:eastAsia="仿宋_GB2312"/>
          <w:bCs/>
          <w:sz w:val="32"/>
        </w:rPr>
        <w:t>现就</w:t>
      </w:r>
      <w:r w:rsidRPr="00A92B1E">
        <w:rPr>
          <w:rFonts w:eastAsia="仿宋_GB2312"/>
          <w:bCs/>
          <w:sz w:val="32"/>
          <w:szCs w:val="32"/>
        </w:rPr>
        <w:t>为部分优抚对象缴纳基本养老保险费提供补助</w:t>
      </w:r>
      <w:r w:rsidRPr="00A92B1E">
        <w:rPr>
          <w:rFonts w:eastAsia="仿宋_GB2312"/>
          <w:bCs/>
          <w:sz w:val="32"/>
        </w:rPr>
        <w:t>通知</w:t>
      </w:r>
      <w:r w:rsidRPr="00A92B1E">
        <w:rPr>
          <w:rFonts w:eastAsia="仿宋_GB2312"/>
          <w:kern w:val="0"/>
          <w:sz w:val="32"/>
          <w:szCs w:val="32"/>
        </w:rPr>
        <w:t>如下</w:t>
      </w:r>
      <w:r>
        <w:rPr>
          <w:rFonts w:eastAsia="仿宋_GB2312" w:hint="eastAsia"/>
          <w:kern w:val="0"/>
          <w:sz w:val="32"/>
          <w:szCs w:val="32"/>
        </w:rPr>
        <w:t>：</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黑体"/>
          <w:kern w:val="0"/>
          <w:sz w:val="32"/>
          <w:szCs w:val="32"/>
        </w:rPr>
        <w:t>一</w:t>
      </w:r>
      <w:r w:rsidRPr="00A92B1E">
        <w:rPr>
          <w:rFonts w:eastAsia="仿宋_GB2312"/>
          <w:kern w:val="0"/>
          <w:sz w:val="32"/>
          <w:szCs w:val="32"/>
        </w:rPr>
        <w:t>、</w:t>
      </w:r>
      <w:r w:rsidRPr="00A92B1E">
        <w:rPr>
          <w:rFonts w:eastAsia="黑体"/>
          <w:kern w:val="0"/>
          <w:sz w:val="32"/>
          <w:szCs w:val="32"/>
        </w:rPr>
        <w:t>补助对象</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具有本市户籍、以灵活就业人员身份参加企业职工基本养老保险或城乡居民基本养老保险（以下并称</w:t>
      </w:r>
      <w:r w:rsidRPr="00A92B1E">
        <w:rPr>
          <w:rFonts w:eastAsia="仿宋_GB2312"/>
          <w:kern w:val="0"/>
          <w:sz w:val="32"/>
          <w:szCs w:val="32"/>
        </w:rPr>
        <w:t>“</w:t>
      </w:r>
      <w:r w:rsidRPr="00A92B1E">
        <w:rPr>
          <w:rFonts w:eastAsia="仿宋_GB2312"/>
          <w:kern w:val="0"/>
          <w:sz w:val="32"/>
          <w:szCs w:val="32"/>
        </w:rPr>
        <w:t>基本养老保险</w:t>
      </w:r>
      <w:r w:rsidRPr="00A92B1E">
        <w:rPr>
          <w:rFonts w:eastAsia="仿宋_GB2312"/>
          <w:kern w:val="0"/>
          <w:sz w:val="32"/>
          <w:szCs w:val="32"/>
        </w:rPr>
        <w:t>”</w:t>
      </w:r>
      <w:r w:rsidRPr="00A92B1E">
        <w:rPr>
          <w:rFonts w:eastAsia="仿宋_GB2312"/>
          <w:kern w:val="0"/>
          <w:sz w:val="32"/>
          <w:szCs w:val="32"/>
        </w:rPr>
        <w:t>），并享受抚恤补助待遇的下列优抚对象：</w:t>
      </w:r>
    </w:p>
    <w:p w:rsidR="00A74513" w:rsidRPr="00A92B1E" w:rsidRDefault="00A74513" w:rsidP="00A74513">
      <w:pPr>
        <w:adjustRightInd w:val="0"/>
        <w:snapToGrid w:val="0"/>
        <w:spacing w:line="520" w:lineRule="exact"/>
        <w:ind w:firstLineChars="200" w:firstLine="640"/>
        <w:outlineLvl w:val="0"/>
        <w:rPr>
          <w:rFonts w:eastAsia="仿宋_GB2312"/>
          <w:kern w:val="0"/>
          <w:sz w:val="32"/>
          <w:szCs w:val="32"/>
        </w:rPr>
      </w:pPr>
      <w:r w:rsidRPr="00A92B1E">
        <w:rPr>
          <w:rFonts w:eastAsia="仿宋_GB2312"/>
          <w:kern w:val="0"/>
          <w:sz w:val="32"/>
          <w:szCs w:val="32"/>
        </w:rPr>
        <w:t>（一）残疾军人；</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（二）烈士遗属、因公牺牲军人遗属、病故军人遗属；</w:t>
      </w:r>
    </w:p>
    <w:p w:rsidR="00A74513" w:rsidRPr="00A92B1E" w:rsidRDefault="00A74513" w:rsidP="00A74513">
      <w:pPr>
        <w:adjustRightInd w:val="0"/>
        <w:snapToGrid w:val="0"/>
        <w:spacing w:line="520" w:lineRule="exact"/>
        <w:ind w:firstLineChars="200" w:firstLine="640"/>
        <w:outlineLvl w:val="0"/>
        <w:rPr>
          <w:rFonts w:eastAsia="仿宋_GB2312"/>
          <w:kern w:val="0"/>
          <w:sz w:val="32"/>
          <w:szCs w:val="32"/>
        </w:rPr>
      </w:pPr>
      <w:r w:rsidRPr="00A92B1E">
        <w:rPr>
          <w:rFonts w:eastAsia="仿宋_GB2312"/>
          <w:kern w:val="0"/>
          <w:sz w:val="32"/>
          <w:szCs w:val="32"/>
        </w:rPr>
        <w:t>（三）在乡复员军人、带病回乡退伍军人；</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（四）参战</w:t>
      </w:r>
      <w:proofErr w:type="gramStart"/>
      <w:r w:rsidRPr="00A92B1E">
        <w:rPr>
          <w:rFonts w:eastAsia="仿宋_GB2312"/>
          <w:kern w:val="0"/>
          <w:sz w:val="32"/>
          <w:szCs w:val="32"/>
        </w:rPr>
        <w:t>涉核军队</w:t>
      </w:r>
      <w:proofErr w:type="gramEnd"/>
      <w:r w:rsidRPr="00A92B1E">
        <w:rPr>
          <w:rFonts w:eastAsia="仿宋_GB2312"/>
          <w:kern w:val="0"/>
          <w:sz w:val="32"/>
          <w:szCs w:val="32"/>
        </w:rPr>
        <w:t>退役人员（含直接开采铀矿部队退役人员）。</w:t>
      </w:r>
    </w:p>
    <w:p w:rsidR="00A74513" w:rsidRPr="00A92B1E" w:rsidRDefault="00A74513" w:rsidP="00A74513">
      <w:pPr>
        <w:adjustRightInd w:val="0"/>
        <w:snapToGrid w:val="0"/>
        <w:spacing w:line="520" w:lineRule="exact"/>
        <w:ind w:firstLineChars="200" w:firstLine="640"/>
        <w:rPr>
          <w:rFonts w:eastAsia="黑体"/>
          <w:kern w:val="0"/>
          <w:sz w:val="32"/>
          <w:szCs w:val="32"/>
        </w:rPr>
      </w:pPr>
      <w:r w:rsidRPr="00A92B1E">
        <w:rPr>
          <w:rFonts w:eastAsia="黑体"/>
          <w:kern w:val="0"/>
          <w:sz w:val="32"/>
          <w:szCs w:val="32"/>
        </w:rPr>
        <w:t>二、补助标准</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按受助优抚对象的养老保险缴费月份给予补助，每人每月</w:t>
      </w:r>
      <w:r w:rsidRPr="00A92B1E">
        <w:rPr>
          <w:rFonts w:eastAsia="仿宋_GB2312"/>
          <w:kern w:val="0"/>
          <w:sz w:val="32"/>
          <w:szCs w:val="32"/>
        </w:rPr>
        <w:t>200</w:t>
      </w:r>
      <w:r w:rsidRPr="00A92B1E">
        <w:rPr>
          <w:rFonts w:eastAsia="仿宋_GB2312"/>
          <w:kern w:val="0"/>
          <w:sz w:val="32"/>
          <w:szCs w:val="32"/>
        </w:rPr>
        <w:t>元。</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黑体"/>
          <w:kern w:val="0"/>
          <w:sz w:val="32"/>
          <w:szCs w:val="32"/>
        </w:rPr>
        <w:t>三、补助时限</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自本通知印发实施次月起算，补助至</w:t>
      </w:r>
      <w:r>
        <w:rPr>
          <w:rFonts w:eastAsia="仿宋_GB2312" w:hint="eastAsia"/>
          <w:kern w:val="0"/>
          <w:sz w:val="32"/>
          <w:szCs w:val="32"/>
        </w:rPr>
        <w:t>受助</w:t>
      </w:r>
      <w:r w:rsidRPr="00A92B1E">
        <w:rPr>
          <w:rFonts w:eastAsia="仿宋_GB2312"/>
          <w:kern w:val="0"/>
          <w:sz w:val="32"/>
          <w:szCs w:val="32"/>
        </w:rPr>
        <w:t>优抚对象累计缴费年限满</w:t>
      </w:r>
      <w:r w:rsidRPr="00A92B1E">
        <w:rPr>
          <w:rFonts w:eastAsia="仿宋_GB2312"/>
          <w:kern w:val="0"/>
          <w:sz w:val="32"/>
          <w:szCs w:val="32"/>
        </w:rPr>
        <w:t>15</w:t>
      </w:r>
      <w:r w:rsidRPr="00A92B1E">
        <w:rPr>
          <w:rFonts w:eastAsia="仿宋_GB2312"/>
          <w:kern w:val="0"/>
          <w:sz w:val="32"/>
          <w:szCs w:val="32"/>
        </w:rPr>
        <w:t>年（即</w:t>
      </w:r>
      <w:r w:rsidRPr="00A92B1E">
        <w:rPr>
          <w:rFonts w:eastAsia="仿宋_GB2312"/>
          <w:kern w:val="0"/>
          <w:sz w:val="32"/>
          <w:szCs w:val="32"/>
        </w:rPr>
        <w:t>180</w:t>
      </w:r>
      <w:r w:rsidRPr="00A92B1E">
        <w:rPr>
          <w:rFonts w:eastAsia="仿宋_GB2312"/>
          <w:kern w:val="0"/>
          <w:sz w:val="32"/>
          <w:szCs w:val="32"/>
        </w:rPr>
        <w:t>个月）。</w:t>
      </w:r>
    </w:p>
    <w:p w:rsidR="00A74513" w:rsidRPr="00A92B1E" w:rsidRDefault="00A74513" w:rsidP="00A74513">
      <w:pPr>
        <w:adjustRightInd w:val="0"/>
        <w:snapToGrid w:val="0"/>
        <w:spacing w:line="520" w:lineRule="exact"/>
        <w:ind w:firstLineChars="200" w:firstLine="640"/>
        <w:rPr>
          <w:rFonts w:eastAsia="黑体"/>
          <w:kern w:val="0"/>
          <w:sz w:val="32"/>
          <w:szCs w:val="32"/>
        </w:rPr>
      </w:pPr>
      <w:r w:rsidRPr="00A92B1E">
        <w:rPr>
          <w:rFonts w:eastAsia="黑体"/>
          <w:kern w:val="0"/>
          <w:sz w:val="32"/>
          <w:szCs w:val="32"/>
        </w:rPr>
        <w:t>四、办理程序</w:t>
      </w:r>
    </w:p>
    <w:p w:rsidR="00A74513" w:rsidRPr="00A92B1E" w:rsidRDefault="00A74513" w:rsidP="00A74513">
      <w:pPr>
        <w:adjustRightInd w:val="0"/>
        <w:snapToGrid w:val="0"/>
        <w:spacing w:line="520" w:lineRule="exact"/>
        <w:ind w:firstLineChars="200" w:firstLine="643"/>
        <w:outlineLvl w:val="0"/>
        <w:rPr>
          <w:rFonts w:eastAsia="楷体_GB2312"/>
          <w:b/>
          <w:kern w:val="0"/>
          <w:sz w:val="32"/>
          <w:szCs w:val="32"/>
        </w:rPr>
      </w:pPr>
      <w:r w:rsidRPr="00A92B1E">
        <w:rPr>
          <w:rFonts w:eastAsia="楷体_GB2312"/>
          <w:b/>
          <w:kern w:val="0"/>
          <w:sz w:val="32"/>
          <w:szCs w:val="32"/>
        </w:rPr>
        <w:t>（一）提交资料</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1.</w:t>
      </w:r>
      <w:r w:rsidRPr="00A92B1E">
        <w:rPr>
          <w:rFonts w:eastAsia="仿宋_GB2312"/>
          <w:kern w:val="0"/>
          <w:sz w:val="32"/>
          <w:szCs w:val="32"/>
        </w:rPr>
        <w:t>《中华人民共和国残疾军人证》或《优抚对象抚恤补助登记证》；</w:t>
      </w:r>
    </w:p>
    <w:p w:rsidR="00A74513" w:rsidRPr="00A92B1E" w:rsidRDefault="00A74513" w:rsidP="00A74513">
      <w:pPr>
        <w:adjustRightInd w:val="0"/>
        <w:snapToGrid w:val="0"/>
        <w:spacing w:line="520" w:lineRule="exact"/>
        <w:ind w:firstLineChars="200" w:firstLine="640"/>
        <w:outlineLvl w:val="0"/>
        <w:rPr>
          <w:rFonts w:eastAsia="仿宋_GB2312"/>
          <w:kern w:val="0"/>
          <w:sz w:val="32"/>
          <w:szCs w:val="32"/>
        </w:rPr>
      </w:pPr>
      <w:r w:rsidRPr="00A92B1E">
        <w:rPr>
          <w:rFonts w:eastAsia="仿宋_GB2312"/>
          <w:kern w:val="0"/>
          <w:sz w:val="32"/>
          <w:szCs w:val="32"/>
        </w:rPr>
        <w:t xml:space="preserve">2. </w:t>
      </w:r>
      <w:r w:rsidRPr="00A92B1E">
        <w:rPr>
          <w:rFonts w:eastAsia="仿宋_GB2312"/>
          <w:kern w:val="0"/>
          <w:sz w:val="32"/>
          <w:szCs w:val="32"/>
        </w:rPr>
        <w:t>居民身份证；</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3.</w:t>
      </w:r>
      <w:r w:rsidRPr="00A92B1E">
        <w:rPr>
          <w:rFonts w:eastAsia="仿宋_GB2312"/>
          <w:kern w:val="0"/>
          <w:sz w:val="32"/>
          <w:szCs w:val="32"/>
        </w:rPr>
        <w:t>《个人缴费历史记录表》或《城乡居民个人缴费历史记录表》（需</w:t>
      </w:r>
      <w:r w:rsidRPr="00A92B1E">
        <w:rPr>
          <w:rFonts w:eastAsia="仿宋_GB2312"/>
          <w:kern w:val="0"/>
          <w:sz w:val="32"/>
          <w:szCs w:val="32"/>
        </w:rPr>
        <w:lastRenderedPageBreak/>
        <w:t>加盖社会保险经办机构公章）；</w:t>
      </w:r>
    </w:p>
    <w:p w:rsidR="00A74513" w:rsidRPr="00A92B1E" w:rsidRDefault="00A74513" w:rsidP="00A74513">
      <w:pPr>
        <w:adjustRightInd w:val="0"/>
        <w:snapToGrid w:val="0"/>
        <w:spacing w:line="520" w:lineRule="exact"/>
        <w:ind w:firstLineChars="200" w:firstLine="640"/>
        <w:rPr>
          <w:rFonts w:eastAsia="仿宋_GB2312"/>
          <w:b/>
          <w:kern w:val="0"/>
          <w:sz w:val="32"/>
          <w:szCs w:val="32"/>
        </w:rPr>
      </w:pPr>
      <w:r w:rsidRPr="00A92B1E">
        <w:rPr>
          <w:rFonts w:eastAsia="仿宋_GB2312"/>
          <w:kern w:val="0"/>
          <w:sz w:val="32"/>
          <w:szCs w:val="32"/>
        </w:rPr>
        <w:t>4.</w:t>
      </w:r>
      <w:r w:rsidRPr="00A92B1E">
        <w:rPr>
          <w:rFonts w:eastAsia="仿宋_GB2312"/>
          <w:kern w:val="0"/>
          <w:sz w:val="32"/>
          <w:szCs w:val="32"/>
        </w:rPr>
        <w:t>《广州市</w:t>
      </w:r>
      <w:r w:rsidRPr="00A92B1E">
        <w:rPr>
          <w:rFonts w:eastAsia="仿宋_GB2312"/>
          <w:bCs/>
          <w:sz w:val="32"/>
          <w:szCs w:val="32"/>
        </w:rPr>
        <w:t>部分优抚对象缴纳基本养老保险费补助申请</w:t>
      </w:r>
      <w:r w:rsidRPr="00A92B1E">
        <w:rPr>
          <w:rFonts w:eastAsia="仿宋_GB2312"/>
          <w:kern w:val="0"/>
          <w:sz w:val="32"/>
          <w:szCs w:val="32"/>
        </w:rPr>
        <w:t>表》。</w:t>
      </w:r>
    </w:p>
    <w:p w:rsidR="00A74513" w:rsidRPr="00A92B1E" w:rsidRDefault="00A74513" w:rsidP="00A74513">
      <w:pPr>
        <w:adjustRightInd w:val="0"/>
        <w:snapToGrid w:val="0"/>
        <w:spacing w:line="520" w:lineRule="exact"/>
        <w:ind w:firstLineChars="200" w:firstLine="643"/>
        <w:outlineLvl w:val="0"/>
        <w:rPr>
          <w:rFonts w:eastAsia="楷体_GB2312"/>
          <w:b/>
          <w:kern w:val="0"/>
          <w:sz w:val="32"/>
          <w:szCs w:val="32"/>
        </w:rPr>
      </w:pPr>
      <w:r w:rsidRPr="00A92B1E">
        <w:rPr>
          <w:rFonts w:eastAsia="楷体_GB2312"/>
          <w:b/>
          <w:kern w:val="0"/>
          <w:sz w:val="32"/>
          <w:szCs w:val="32"/>
        </w:rPr>
        <w:t>（二）办理时间</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1.</w:t>
      </w:r>
      <w:r w:rsidRPr="00A92B1E">
        <w:rPr>
          <w:rFonts w:eastAsia="仿宋_GB2312"/>
          <w:kern w:val="0"/>
          <w:sz w:val="32"/>
          <w:szCs w:val="32"/>
        </w:rPr>
        <w:t>符合条件的优抚对象每年</w:t>
      </w:r>
      <w:r w:rsidRPr="00A92B1E">
        <w:rPr>
          <w:rFonts w:eastAsia="仿宋_GB2312"/>
          <w:kern w:val="0"/>
          <w:sz w:val="32"/>
          <w:szCs w:val="32"/>
        </w:rPr>
        <w:t>2</w:t>
      </w:r>
      <w:r w:rsidRPr="00A92B1E">
        <w:rPr>
          <w:rFonts w:eastAsia="仿宋_GB2312"/>
          <w:kern w:val="0"/>
          <w:sz w:val="32"/>
          <w:szCs w:val="32"/>
        </w:rPr>
        <w:t>月、</w:t>
      </w:r>
      <w:r w:rsidRPr="00A92B1E">
        <w:rPr>
          <w:rFonts w:eastAsia="仿宋_GB2312"/>
          <w:kern w:val="0"/>
          <w:sz w:val="32"/>
          <w:szCs w:val="32"/>
        </w:rPr>
        <w:t>8</w:t>
      </w:r>
      <w:r w:rsidRPr="00A92B1E">
        <w:rPr>
          <w:rFonts w:eastAsia="仿宋_GB2312"/>
          <w:kern w:val="0"/>
          <w:sz w:val="32"/>
          <w:szCs w:val="32"/>
        </w:rPr>
        <w:t>月的</w:t>
      </w:r>
      <w:r w:rsidRPr="00A92B1E">
        <w:rPr>
          <w:rFonts w:eastAsia="仿宋_GB2312"/>
          <w:kern w:val="0"/>
          <w:sz w:val="32"/>
          <w:szCs w:val="32"/>
        </w:rPr>
        <w:t>1</w:t>
      </w:r>
      <w:r w:rsidRPr="00A92B1E">
        <w:rPr>
          <w:rFonts w:eastAsia="仿宋_GB2312"/>
          <w:kern w:val="0"/>
          <w:sz w:val="32"/>
          <w:szCs w:val="32"/>
        </w:rPr>
        <w:t>日至</w:t>
      </w:r>
      <w:r w:rsidRPr="00A92B1E">
        <w:rPr>
          <w:rFonts w:eastAsia="仿宋_GB2312"/>
          <w:kern w:val="0"/>
          <w:sz w:val="32"/>
          <w:szCs w:val="32"/>
        </w:rPr>
        <w:t>10</w:t>
      </w:r>
      <w:r w:rsidRPr="00A92B1E">
        <w:rPr>
          <w:rFonts w:eastAsia="仿宋_GB2312"/>
          <w:kern w:val="0"/>
          <w:sz w:val="32"/>
          <w:szCs w:val="32"/>
        </w:rPr>
        <w:t>日持上述资料到户籍所在街（镇）</w:t>
      </w:r>
      <w:r w:rsidRPr="00CA0C69">
        <w:rPr>
          <w:rFonts w:eastAsia="仿宋_GB2312"/>
          <w:kern w:val="0"/>
          <w:sz w:val="32"/>
          <w:szCs w:val="32"/>
        </w:rPr>
        <w:t>民政（社会事务）</w:t>
      </w:r>
      <w:r w:rsidRPr="00CA0C69">
        <w:rPr>
          <w:rFonts w:eastAsia="仿宋_GB2312" w:hint="eastAsia"/>
          <w:kern w:val="0"/>
          <w:sz w:val="32"/>
          <w:szCs w:val="32"/>
        </w:rPr>
        <w:t>科</w:t>
      </w:r>
      <w:r w:rsidRPr="00A92B1E">
        <w:rPr>
          <w:rFonts w:eastAsia="仿宋_GB2312"/>
          <w:kern w:val="0"/>
          <w:sz w:val="32"/>
          <w:szCs w:val="32"/>
        </w:rPr>
        <w:t>申请。</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2.</w:t>
      </w:r>
      <w:r w:rsidRPr="00A92B1E">
        <w:rPr>
          <w:rFonts w:eastAsia="仿宋_GB2312"/>
          <w:kern w:val="0"/>
          <w:sz w:val="32"/>
          <w:szCs w:val="32"/>
        </w:rPr>
        <w:t>街（镇）</w:t>
      </w:r>
      <w:r w:rsidRPr="00CA0C69">
        <w:rPr>
          <w:rFonts w:eastAsia="仿宋_GB2312"/>
          <w:kern w:val="0"/>
          <w:sz w:val="32"/>
          <w:szCs w:val="32"/>
        </w:rPr>
        <w:t>民政（社会事务）</w:t>
      </w:r>
      <w:r w:rsidRPr="00CA0C69">
        <w:rPr>
          <w:rFonts w:eastAsia="仿宋_GB2312" w:hint="eastAsia"/>
          <w:kern w:val="0"/>
          <w:sz w:val="32"/>
          <w:szCs w:val="32"/>
        </w:rPr>
        <w:t>科</w:t>
      </w:r>
      <w:r w:rsidRPr="00A92B1E">
        <w:rPr>
          <w:rFonts w:eastAsia="仿宋_GB2312"/>
          <w:kern w:val="0"/>
          <w:sz w:val="32"/>
          <w:szCs w:val="32"/>
        </w:rPr>
        <w:t>在</w:t>
      </w:r>
      <w:r w:rsidRPr="00A92B1E">
        <w:rPr>
          <w:rFonts w:eastAsia="仿宋_GB2312"/>
          <w:kern w:val="0"/>
          <w:sz w:val="32"/>
          <w:szCs w:val="32"/>
        </w:rPr>
        <w:t>10</w:t>
      </w:r>
      <w:r w:rsidRPr="00A92B1E">
        <w:rPr>
          <w:rFonts w:eastAsia="仿宋_GB2312"/>
          <w:kern w:val="0"/>
          <w:sz w:val="32"/>
          <w:szCs w:val="32"/>
        </w:rPr>
        <w:t>个工作日内进行初审并得出结论，符合条件的，报送各区</w:t>
      </w:r>
      <w:r w:rsidRPr="00417BF0">
        <w:rPr>
          <w:rFonts w:eastAsia="仿宋_GB2312"/>
          <w:i/>
          <w:kern w:val="0"/>
          <w:sz w:val="32"/>
          <w:szCs w:val="32"/>
          <w:u w:val="single"/>
        </w:rPr>
        <w:t>民政</w:t>
      </w:r>
      <w:r w:rsidRPr="00417BF0">
        <w:rPr>
          <w:rFonts w:ascii="黑体" w:eastAsia="黑体" w:hAnsi="黑体" w:hint="eastAsia"/>
          <w:kern w:val="0"/>
          <w:sz w:val="32"/>
          <w:szCs w:val="32"/>
        </w:rPr>
        <w:t>退役军人事务</w:t>
      </w:r>
      <w:r w:rsidRPr="00A92B1E">
        <w:rPr>
          <w:rFonts w:eastAsia="仿宋_GB2312"/>
          <w:kern w:val="0"/>
          <w:sz w:val="32"/>
          <w:szCs w:val="32"/>
        </w:rPr>
        <w:t>局复审。不符合条件的，书面通知申请对象，并告之不符合的理由。</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 xml:space="preserve">3. </w:t>
      </w:r>
      <w:r w:rsidRPr="00A92B1E">
        <w:rPr>
          <w:rFonts w:eastAsia="仿宋_GB2312"/>
          <w:kern w:val="0"/>
          <w:sz w:val="32"/>
          <w:szCs w:val="32"/>
        </w:rPr>
        <w:t>各区</w:t>
      </w:r>
      <w:r w:rsidRPr="00417BF0">
        <w:rPr>
          <w:rFonts w:eastAsia="仿宋_GB2312"/>
          <w:i/>
          <w:kern w:val="0"/>
          <w:sz w:val="32"/>
          <w:szCs w:val="32"/>
          <w:u w:val="single"/>
        </w:rPr>
        <w:t>民政</w:t>
      </w:r>
      <w:r w:rsidRPr="00417BF0">
        <w:rPr>
          <w:rFonts w:ascii="黑体" w:eastAsia="黑体" w:hAnsi="黑体" w:hint="eastAsia"/>
          <w:kern w:val="0"/>
          <w:sz w:val="32"/>
          <w:szCs w:val="32"/>
        </w:rPr>
        <w:t>退役军人事务</w:t>
      </w:r>
      <w:r w:rsidRPr="00A92B1E">
        <w:rPr>
          <w:rFonts w:eastAsia="仿宋_GB2312"/>
          <w:kern w:val="0"/>
          <w:sz w:val="32"/>
          <w:szCs w:val="32"/>
        </w:rPr>
        <w:t>局在</w:t>
      </w:r>
      <w:r w:rsidRPr="00A92B1E">
        <w:rPr>
          <w:rFonts w:eastAsia="仿宋_GB2312"/>
          <w:kern w:val="0"/>
          <w:sz w:val="32"/>
          <w:szCs w:val="32"/>
        </w:rPr>
        <w:t>10</w:t>
      </w:r>
      <w:r w:rsidRPr="00A92B1E">
        <w:rPr>
          <w:rFonts w:eastAsia="仿宋_GB2312"/>
          <w:kern w:val="0"/>
          <w:sz w:val="32"/>
          <w:szCs w:val="32"/>
        </w:rPr>
        <w:t>个工作日内</w:t>
      </w:r>
      <w:proofErr w:type="gramStart"/>
      <w:r w:rsidRPr="00A92B1E">
        <w:rPr>
          <w:rFonts w:eastAsia="仿宋_GB2312"/>
          <w:kern w:val="0"/>
          <w:sz w:val="32"/>
          <w:szCs w:val="32"/>
        </w:rPr>
        <w:t>作出</w:t>
      </w:r>
      <w:proofErr w:type="gramEnd"/>
      <w:r w:rsidRPr="00A92B1E">
        <w:rPr>
          <w:rFonts w:eastAsia="仿宋_GB2312"/>
          <w:kern w:val="0"/>
          <w:sz w:val="32"/>
          <w:szCs w:val="32"/>
        </w:rPr>
        <w:t>复审结论，符合条件的，由区</w:t>
      </w:r>
      <w:r w:rsidRPr="00417BF0">
        <w:rPr>
          <w:rFonts w:eastAsia="仿宋_GB2312"/>
          <w:i/>
          <w:kern w:val="0"/>
          <w:sz w:val="32"/>
          <w:szCs w:val="32"/>
          <w:u w:val="single"/>
        </w:rPr>
        <w:t>民政</w:t>
      </w:r>
      <w:r w:rsidRPr="00417BF0">
        <w:rPr>
          <w:rFonts w:ascii="黑体" w:eastAsia="黑体" w:hAnsi="黑体" w:hint="eastAsia"/>
          <w:kern w:val="0"/>
          <w:sz w:val="32"/>
          <w:szCs w:val="32"/>
        </w:rPr>
        <w:t>退役军人事务</w:t>
      </w:r>
      <w:r w:rsidRPr="00A92B1E">
        <w:rPr>
          <w:rFonts w:eastAsia="仿宋_GB2312"/>
          <w:kern w:val="0"/>
          <w:sz w:val="32"/>
          <w:szCs w:val="32"/>
        </w:rPr>
        <w:t>局将补助经费划拨</w:t>
      </w:r>
      <w:r>
        <w:rPr>
          <w:rFonts w:eastAsia="仿宋_GB2312" w:hint="eastAsia"/>
          <w:kern w:val="0"/>
          <w:sz w:val="32"/>
          <w:szCs w:val="32"/>
        </w:rPr>
        <w:t>至</w:t>
      </w:r>
      <w:r w:rsidRPr="00A92B1E">
        <w:rPr>
          <w:rFonts w:eastAsia="仿宋_GB2312"/>
          <w:kern w:val="0"/>
          <w:sz w:val="32"/>
          <w:szCs w:val="32"/>
        </w:rPr>
        <w:t>受助优抚对象账户。每年</w:t>
      </w:r>
      <w:r w:rsidRPr="00A92B1E">
        <w:rPr>
          <w:rFonts w:eastAsia="仿宋_GB2312"/>
          <w:kern w:val="0"/>
          <w:sz w:val="32"/>
          <w:szCs w:val="32"/>
        </w:rPr>
        <w:t>3</w:t>
      </w:r>
      <w:r w:rsidRPr="00A92B1E">
        <w:rPr>
          <w:rFonts w:eastAsia="仿宋_GB2312"/>
          <w:kern w:val="0"/>
          <w:sz w:val="32"/>
          <w:szCs w:val="32"/>
        </w:rPr>
        <w:t>月为受助优抚对象</w:t>
      </w:r>
      <w:r>
        <w:rPr>
          <w:rFonts w:eastAsia="仿宋_GB2312" w:hint="eastAsia"/>
          <w:kern w:val="0"/>
          <w:sz w:val="32"/>
          <w:szCs w:val="32"/>
        </w:rPr>
        <w:t>上</w:t>
      </w:r>
      <w:r w:rsidRPr="00A92B1E">
        <w:rPr>
          <w:rFonts w:eastAsia="仿宋_GB2312"/>
          <w:kern w:val="0"/>
          <w:sz w:val="32"/>
          <w:szCs w:val="32"/>
        </w:rPr>
        <w:t>年</w:t>
      </w:r>
      <w:r w:rsidRPr="00A92B1E">
        <w:rPr>
          <w:rFonts w:eastAsia="仿宋_GB2312"/>
          <w:kern w:val="0"/>
          <w:sz w:val="32"/>
          <w:szCs w:val="32"/>
        </w:rPr>
        <w:t>7</w:t>
      </w:r>
      <w:r w:rsidRPr="00A92B1E">
        <w:rPr>
          <w:rFonts w:eastAsia="仿宋_GB2312"/>
          <w:kern w:val="0"/>
          <w:sz w:val="32"/>
          <w:szCs w:val="32"/>
        </w:rPr>
        <w:t>至</w:t>
      </w:r>
      <w:r w:rsidRPr="00A92B1E">
        <w:rPr>
          <w:rFonts w:eastAsia="仿宋_GB2312"/>
          <w:kern w:val="0"/>
          <w:sz w:val="32"/>
          <w:szCs w:val="32"/>
        </w:rPr>
        <w:t>12</w:t>
      </w:r>
      <w:r w:rsidRPr="00A92B1E">
        <w:rPr>
          <w:rFonts w:eastAsia="仿宋_GB2312"/>
          <w:kern w:val="0"/>
          <w:sz w:val="32"/>
          <w:szCs w:val="32"/>
        </w:rPr>
        <w:t>月缴纳的基本养老保险费提供补助资金，每年</w:t>
      </w:r>
      <w:r w:rsidRPr="00A92B1E">
        <w:rPr>
          <w:rFonts w:eastAsia="仿宋_GB2312"/>
          <w:kern w:val="0"/>
          <w:sz w:val="32"/>
          <w:szCs w:val="32"/>
        </w:rPr>
        <w:t>9</w:t>
      </w:r>
      <w:r w:rsidRPr="00A92B1E">
        <w:rPr>
          <w:rFonts w:eastAsia="仿宋_GB2312"/>
          <w:kern w:val="0"/>
          <w:sz w:val="32"/>
          <w:szCs w:val="32"/>
        </w:rPr>
        <w:t>月为受助优抚对象当年</w:t>
      </w:r>
      <w:r w:rsidRPr="00A92B1E">
        <w:rPr>
          <w:rFonts w:eastAsia="仿宋_GB2312"/>
          <w:kern w:val="0"/>
          <w:sz w:val="32"/>
          <w:szCs w:val="32"/>
        </w:rPr>
        <w:t>1</w:t>
      </w:r>
      <w:r w:rsidRPr="00A92B1E">
        <w:rPr>
          <w:rFonts w:eastAsia="仿宋_GB2312"/>
          <w:kern w:val="0"/>
          <w:sz w:val="32"/>
          <w:szCs w:val="32"/>
        </w:rPr>
        <w:t>至</w:t>
      </w:r>
      <w:r w:rsidRPr="00A92B1E">
        <w:rPr>
          <w:rFonts w:eastAsia="仿宋_GB2312"/>
          <w:kern w:val="0"/>
          <w:sz w:val="32"/>
          <w:szCs w:val="32"/>
        </w:rPr>
        <w:t>6</w:t>
      </w:r>
      <w:r w:rsidRPr="00A92B1E">
        <w:rPr>
          <w:rFonts w:eastAsia="仿宋_GB2312"/>
          <w:kern w:val="0"/>
          <w:sz w:val="32"/>
          <w:szCs w:val="32"/>
        </w:rPr>
        <w:t>月缴纳的基本养老保险费提供补助资金。不符合条件的，</w:t>
      </w:r>
      <w:r w:rsidRPr="00A92B1E">
        <w:rPr>
          <w:rFonts w:eastAsia="仿宋_GB2312"/>
          <w:kern w:val="0"/>
          <w:sz w:val="32"/>
          <w:szCs w:val="32"/>
        </w:rPr>
        <w:t>10</w:t>
      </w:r>
      <w:r w:rsidRPr="00A92B1E">
        <w:rPr>
          <w:rFonts w:eastAsia="仿宋_GB2312"/>
          <w:kern w:val="0"/>
          <w:sz w:val="32"/>
          <w:szCs w:val="32"/>
        </w:rPr>
        <w:t>个工作日内将相关资料退回街（镇），由街（镇）负责书面通知申请对象，并告之不符合的理由。</w:t>
      </w:r>
    </w:p>
    <w:p w:rsidR="00A74513" w:rsidRPr="00A92B1E" w:rsidRDefault="00A74513" w:rsidP="00A74513">
      <w:pPr>
        <w:adjustRightInd w:val="0"/>
        <w:snapToGrid w:val="0"/>
        <w:spacing w:line="520" w:lineRule="exact"/>
        <w:ind w:firstLineChars="200" w:firstLine="640"/>
        <w:outlineLvl w:val="0"/>
        <w:rPr>
          <w:rFonts w:eastAsia="黑体"/>
          <w:kern w:val="0"/>
          <w:sz w:val="32"/>
          <w:szCs w:val="32"/>
        </w:rPr>
      </w:pPr>
      <w:r w:rsidRPr="00A92B1E">
        <w:rPr>
          <w:rFonts w:eastAsia="黑体"/>
          <w:kern w:val="0"/>
          <w:sz w:val="32"/>
          <w:szCs w:val="32"/>
        </w:rPr>
        <w:t>五、资金安排</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所需经费由各区财政根据补助标准和补助对象人数筹集安排。</w:t>
      </w:r>
    </w:p>
    <w:p w:rsidR="00A74513" w:rsidRPr="00A92B1E" w:rsidRDefault="00A74513" w:rsidP="00A74513">
      <w:pPr>
        <w:adjustRightInd w:val="0"/>
        <w:snapToGrid w:val="0"/>
        <w:spacing w:line="520" w:lineRule="exact"/>
        <w:ind w:firstLineChars="200" w:firstLine="640"/>
        <w:outlineLvl w:val="0"/>
        <w:rPr>
          <w:rFonts w:eastAsia="黑体"/>
          <w:kern w:val="0"/>
          <w:sz w:val="32"/>
          <w:szCs w:val="32"/>
        </w:rPr>
      </w:pPr>
      <w:r w:rsidRPr="00A92B1E">
        <w:rPr>
          <w:rFonts w:eastAsia="黑体"/>
          <w:kern w:val="0"/>
          <w:sz w:val="32"/>
          <w:szCs w:val="32"/>
        </w:rPr>
        <w:t>六、其他事项</w:t>
      </w:r>
    </w:p>
    <w:p w:rsidR="00A74513" w:rsidRPr="00A92B1E" w:rsidRDefault="00A74513" w:rsidP="00A74513">
      <w:pPr>
        <w:adjustRightInd w:val="0"/>
        <w:snapToGrid w:val="0"/>
        <w:spacing w:line="520" w:lineRule="exact"/>
        <w:ind w:firstLineChars="200" w:firstLine="640"/>
        <w:rPr>
          <w:rFonts w:eastAsia="仿宋_GB2312"/>
          <w:kern w:val="0"/>
          <w:sz w:val="32"/>
          <w:szCs w:val="32"/>
        </w:rPr>
      </w:pPr>
      <w:r w:rsidRPr="00A92B1E">
        <w:rPr>
          <w:rFonts w:eastAsia="仿宋_GB2312"/>
          <w:kern w:val="0"/>
          <w:sz w:val="32"/>
          <w:szCs w:val="32"/>
        </w:rPr>
        <w:t>（一）各区如有为</w:t>
      </w:r>
      <w:r w:rsidRPr="00A92B1E">
        <w:rPr>
          <w:rFonts w:eastAsia="仿宋_GB2312"/>
          <w:bCs/>
          <w:sz w:val="32"/>
          <w:szCs w:val="32"/>
        </w:rPr>
        <w:t>参战退役人员等优抚对象</w:t>
      </w:r>
      <w:r w:rsidRPr="00A92B1E">
        <w:rPr>
          <w:rFonts w:eastAsia="仿宋_GB2312"/>
          <w:kern w:val="0"/>
          <w:sz w:val="32"/>
          <w:szCs w:val="32"/>
        </w:rPr>
        <w:t>发放扶持创业金</w:t>
      </w:r>
      <w:r w:rsidRPr="00A92B1E">
        <w:rPr>
          <w:rFonts w:eastAsia="仿宋_GB2312"/>
          <w:sz w:val="32"/>
          <w:szCs w:val="32"/>
        </w:rPr>
        <w:t>用于补助缴纳养老保险等类似措施，其</w:t>
      </w:r>
      <w:r w:rsidRPr="00A92B1E">
        <w:rPr>
          <w:rFonts w:eastAsia="仿宋_GB2312"/>
          <w:kern w:val="0"/>
          <w:sz w:val="32"/>
          <w:szCs w:val="32"/>
        </w:rPr>
        <w:t>标准高于本标准的，按原标准执行，低于本标准的，按本标准执行，不得重复补助。</w:t>
      </w:r>
    </w:p>
    <w:p w:rsidR="00A74513" w:rsidRPr="007563D7" w:rsidRDefault="00A74513" w:rsidP="00A74513">
      <w:pPr>
        <w:adjustRightInd w:val="0"/>
        <w:snapToGrid w:val="0"/>
        <w:spacing w:line="520" w:lineRule="exact"/>
        <w:ind w:firstLineChars="200" w:firstLine="640"/>
        <w:rPr>
          <w:rFonts w:ascii="黑体" w:eastAsia="黑体" w:hAnsi="黑体"/>
          <w:kern w:val="0"/>
          <w:sz w:val="32"/>
          <w:szCs w:val="32"/>
        </w:rPr>
      </w:pPr>
      <w:r w:rsidRPr="00A92B1E">
        <w:rPr>
          <w:rFonts w:eastAsia="仿宋_GB2312"/>
          <w:kern w:val="0"/>
          <w:sz w:val="32"/>
          <w:szCs w:val="32"/>
        </w:rPr>
        <w:t>（二）本通知自公布之日起实施，有效期</w:t>
      </w:r>
      <w:r w:rsidRPr="00A92B1E">
        <w:rPr>
          <w:rFonts w:eastAsia="仿宋_GB2312"/>
          <w:kern w:val="0"/>
          <w:sz w:val="32"/>
          <w:szCs w:val="32"/>
        </w:rPr>
        <w:t>5</w:t>
      </w:r>
      <w:r w:rsidRPr="00A92B1E">
        <w:rPr>
          <w:rFonts w:eastAsia="仿宋_GB2312"/>
          <w:kern w:val="0"/>
          <w:sz w:val="32"/>
          <w:szCs w:val="32"/>
        </w:rPr>
        <w:t>年。相关法律、政策依据变化或有效期届满，根据实施情况依法评估修订。</w:t>
      </w:r>
      <w:r w:rsidRPr="007563D7">
        <w:rPr>
          <w:rFonts w:ascii="黑体" w:eastAsia="黑体" w:hAnsi="黑体" w:hint="eastAsia"/>
          <w:kern w:val="0"/>
          <w:sz w:val="32"/>
          <w:szCs w:val="32"/>
        </w:rPr>
        <w:t>《广州市民政局广州市财政局广州市人力资源和社会保障局关于</w:t>
      </w:r>
      <w:r w:rsidRPr="007563D7">
        <w:rPr>
          <w:rFonts w:ascii="黑体" w:eastAsia="黑体" w:hAnsi="黑体"/>
          <w:kern w:val="0"/>
          <w:sz w:val="32"/>
          <w:szCs w:val="32"/>
        </w:rPr>
        <w:t>为部分优抚对象缴纳基本养老保险费提供补助的通知</w:t>
      </w:r>
      <w:r w:rsidRPr="007563D7">
        <w:rPr>
          <w:rFonts w:ascii="黑体" w:eastAsia="黑体" w:hAnsi="黑体" w:hint="eastAsia"/>
          <w:kern w:val="0"/>
          <w:sz w:val="32"/>
          <w:szCs w:val="32"/>
        </w:rPr>
        <w:t>》（穗民</w:t>
      </w:r>
      <w:r w:rsidRPr="007563D7">
        <w:rPr>
          <w:rFonts w:ascii="黑体" w:eastAsia="黑体" w:hAnsi="黑体" w:hint="eastAsia"/>
          <w:sz w:val="32"/>
          <w:szCs w:val="32"/>
        </w:rPr>
        <w:t>〔2015〕311号</w:t>
      </w:r>
      <w:r w:rsidRPr="007563D7">
        <w:rPr>
          <w:rFonts w:ascii="黑体" w:eastAsia="黑体" w:hAnsi="黑体" w:hint="eastAsia"/>
          <w:kern w:val="0"/>
          <w:sz w:val="32"/>
          <w:szCs w:val="32"/>
        </w:rPr>
        <w:t>）同时废止。</w:t>
      </w:r>
    </w:p>
    <w:p w:rsidR="00A74513" w:rsidRPr="007563D7" w:rsidRDefault="00A74513" w:rsidP="00A74513">
      <w:pPr>
        <w:adjustRightInd w:val="0"/>
        <w:snapToGrid w:val="0"/>
        <w:spacing w:line="520" w:lineRule="exact"/>
        <w:ind w:firstLineChars="200" w:firstLine="640"/>
        <w:rPr>
          <w:rFonts w:eastAsia="仿宋_GB2312"/>
          <w:sz w:val="32"/>
          <w:szCs w:val="32"/>
        </w:rPr>
      </w:pPr>
      <w:r w:rsidRPr="00A92B1E">
        <w:rPr>
          <w:rFonts w:eastAsia="仿宋_GB2312"/>
          <w:kern w:val="0"/>
          <w:sz w:val="32"/>
          <w:szCs w:val="32"/>
        </w:rPr>
        <w:t>特此通知。</w:t>
      </w:r>
    </w:p>
    <w:p w:rsidR="00A74513" w:rsidRPr="007563D7" w:rsidRDefault="00A74513" w:rsidP="00A74513">
      <w:pPr>
        <w:adjustRightInd w:val="0"/>
        <w:snapToGrid w:val="0"/>
        <w:spacing w:line="520" w:lineRule="exact"/>
        <w:ind w:firstLineChars="200" w:firstLine="640"/>
        <w:rPr>
          <w:rFonts w:eastAsia="仿宋_GB2312"/>
          <w:sz w:val="32"/>
          <w:szCs w:val="32"/>
        </w:rPr>
      </w:pPr>
      <w:r w:rsidRPr="00124D9D">
        <w:rPr>
          <w:rFonts w:ascii="楷体_GB2312" w:eastAsia="楷体_GB2312" w:hint="eastAsia"/>
          <w:sz w:val="32"/>
          <w:szCs w:val="32"/>
        </w:rPr>
        <w:t>说明：上述修改是根据市政府机构调整改革后</w:t>
      </w:r>
      <w:r>
        <w:rPr>
          <w:rFonts w:ascii="楷体_GB2312" w:eastAsia="楷体_GB2312" w:hint="eastAsia"/>
          <w:sz w:val="32"/>
          <w:szCs w:val="32"/>
        </w:rPr>
        <w:t>，各部门“三定”方案明确部分</w:t>
      </w:r>
      <w:r w:rsidRPr="00124D9D">
        <w:rPr>
          <w:rFonts w:ascii="楷体_GB2312" w:eastAsia="楷体_GB2312" w:hint="eastAsia"/>
          <w:sz w:val="32"/>
          <w:szCs w:val="32"/>
        </w:rPr>
        <w:t>优抚对象</w:t>
      </w:r>
      <w:r>
        <w:rPr>
          <w:rFonts w:ascii="楷体_GB2312" w:eastAsia="楷体_GB2312" w:hint="eastAsia"/>
          <w:sz w:val="32"/>
          <w:szCs w:val="32"/>
        </w:rPr>
        <w:t>相关保障</w:t>
      </w:r>
      <w:r w:rsidRPr="00124D9D">
        <w:rPr>
          <w:rFonts w:ascii="楷体_GB2312" w:eastAsia="楷体_GB2312" w:hint="eastAsia"/>
          <w:sz w:val="32"/>
          <w:szCs w:val="32"/>
        </w:rPr>
        <w:t>工作调整到退役军人事务部门承担</w:t>
      </w:r>
      <w:r>
        <w:rPr>
          <w:rFonts w:ascii="楷体_GB2312" w:eastAsia="楷体_GB2312" w:hint="eastAsia"/>
          <w:sz w:val="32"/>
          <w:szCs w:val="32"/>
        </w:rPr>
        <w:t>。</w:t>
      </w:r>
    </w:p>
    <w:p w:rsidR="00A74513" w:rsidRDefault="00A74513" w:rsidP="00A74513">
      <w:pPr>
        <w:adjustRightInd w:val="0"/>
        <w:snapToGrid w:val="0"/>
        <w:spacing w:line="520" w:lineRule="exact"/>
        <w:rPr>
          <w:rFonts w:eastAsia="仿宋_GB2312" w:hint="eastAsia"/>
          <w:sz w:val="32"/>
          <w:szCs w:val="32"/>
        </w:rPr>
      </w:pPr>
    </w:p>
    <w:p w:rsidR="00A74513" w:rsidRDefault="00A74513" w:rsidP="00A74513">
      <w:pPr>
        <w:adjustRightInd w:val="0"/>
        <w:snapToGrid w:val="0"/>
        <w:spacing w:line="520" w:lineRule="exact"/>
        <w:rPr>
          <w:rFonts w:eastAsia="仿宋_GB2312" w:hint="eastAsia"/>
          <w:sz w:val="32"/>
          <w:szCs w:val="32"/>
        </w:rPr>
      </w:pPr>
    </w:p>
    <w:p w:rsidR="00A74513" w:rsidRDefault="00A74513" w:rsidP="00A74513">
      <w:pPr>
        <w:adjustRightInd w:val="0"/>
        <w:snapToGrid w:val="0"/>
        <w:spacing w:line="520" w:lineRule="exact"/>
        <w:ind w:firstLineChars="700" w:firstLine="2240"/>
        <w:rPr>
          <w:rFonts w:eastAsia="仿宋_GB2312"/>
          <w:sz w:val="32"/>
          <w:szCs w:val="32"/>
        </w:rPr>
      </w:pPr>
      <w:r>
        <w:rPr>
          <w:rFonts w:eastAsia="仿宋_GB2312" w:hint="eastAsia"/>
          <w:sz w:val="32"/>
          <w:szCs w:val="32"/>
        </w:rPr>
        <w:t>广州</w:t>
      </w:r>
      <w:r w:rsidRPr="00A92B1E">
        <w:rPr>
          <w:rFonts w:eastAsia="仿宋_GB2312"/>
          <w:sz w:val="32"/>
          <w:szCs w:val="32"/>
        </w:rPr>
        <w:t>市</w:t>
      </w:r>
      <w:r>
        <w:rPr>
          <w:rFonts w:eastAsia="仿宋_GB2312" w:hint="eastAsia"/>
          <w:sz w:val="32"/>
          <w:szCs w:val="32"/>
        </w:rPr>
        <w:t>退役军人事务</w:t>
      </w:r>
      <w:r w:rsidRPr="00A92B1E">
        <w:rPr>
          <w:rFonts w:eastAsia="仿宋_GB2312"/>
          <w:sz w:val="32"/>
          <w:szCs w:val="32"/>
        </w:rPr>
        <w:t>局</w:t>
      </w:r>
      <w:r>
        <w:rPr>
          <w:rFonts w:eastAsia="仿宋_GB2312" w:hint="eastAsia"/>
          <w:sz w:val="32"/>
          <w:szCs w:val="32"/>
        </w:rPr>
        <w:t xml:space="preserve">   </w:t>
      </w:r>
      <w:r>
        <w:rPr>
          <w:rFonts w:eastAsia="仿宋_GB2312" w:hint="eastAsia"/>
          <w:sz w:val="32"/>
          <w:szCs w:val="32"/>
        </w:rPr>
        <w:t>广州</w:t>
      </w:r>
      <w:r w:rsidRPr="00A92B1E">
        <w:rPr>
          <w:rFonts w:eastAsia="仿宋_GB2312"/>
          <w:sz w:val="32"/>
          <w:szCs w:val="32"/>
        </w:rPr>
        <w:t>市财政局</w:t>
      </w:r>
    </w:p>
    <w:p w:rsidR="00A74513" w:rsidRPr="00A92B1E" w:rsidRDefault="00A74513" w:rsidP="00A74513">
      <w:pPr>
        <w:adjustRightInd w:val="0"/>
        <w:snapToGrid w:val="0"/>
        <w:spacing w:line="520" w:lineRule="exact"/>
        <w:rPr>
          <w:rFonts w:eastAsia="仿宋_GB2312"/>
          <w:sz w:val="32"/>
          <w:szCs w:val="32"/>
        </w:rPr>
      </w:pPr>
      <w:r>
        <w:rPr>
          <w:rFonts w:eastAsia="仿宋_GB2312" w:hint="eastAsia"/>
          <w:sz w:val="32"/>
          <w:szCs w:val="32"/>
        </w:rPr>
        <w:t xml:space="preserve">                    </w:t>
      </w:r>
      <w:r w:rsidRPr="00D63CCC">
        <w:rPr>
          <w:rFonts w:eastAsia="仿宋_GB2312" w:hint="eastAsia"/>
          <w:spacing w:val="-20"/>
          <w:sz w:val="32"/>
          <w:szCs w:val="32"/>
        </w:rPr>
        <w:t>广州</w:t>
      </w:r>
      <w:r w:rsidRPr="00D63CCC">
        <w:rPr>
          <w:rFonts w:eastAsia="仿宋_GB2312"/>
          <w:spacing w:val="-20"/>
          <w:sz w:val="32"/>
          <w:szCs w:val="32"/>
        </w:rPr>
        <w:t>市人力资源和社会保障局</w:t>
      </w:r>
      <w:r w:rsidRPr="00A92B1E">
        <w:rPr>
          <w:rFonts w:eastAsia="仿宋_GB2312"/>
          <w:sz w:val="32"/>
          <w:szCs w:val="32"/>
        </w:rPr>
        <w:t xml:space="preserve">  </w:t>
      </w:r>
    </w:p>
    <w:p w:rsidR="00A74513" w:rsidRPr="00A92B1E" w:rsidRDefault="00A74513" w:rsidP="00A74513">
      <w:pPr>
        <w:adjustRightInd w:val="0"/>
        <w:snapToGrid w:val="0"/>
        <w:spacing w:line="520" w:lineRule="exact"/>
        <w:rPr>
          <w:rFonts w:eastAsia="仿宋_GB2312"/>
          <w:sz w:val="32"/>
          <w:szCs w:val="32"/>
        </w:rPr>
      </w:pPr>
      <w:r w:rsidRPr="00A92B1E">
        <w:rPr>
          <w:rFonts w:eastAsia="仿宋_GB2312"/>
          <w:sz w:val="32"/>
          <w:szCs w:val="32"/>
        </w:rPr>
        <w:t xml:space="preserve">         </w:t>
      </w:r>
      <w:r>
        <w:rPr>
          <w:rFonts w:eastAsia="仿宋_GB2312" w:hint="eastAsia"/>
          <w:sz w:val="32"/>
          <w:szCs w:val="32"/>
        </w:rPr>
        <w:t xml:space="preserve">                            </w:t>
      </w:r>
      <w:r w:rsidRPr="00A92B1E">
        <w:rPr>
          <w:rFonts w:eastAsia="仿宋_GB2312"/>
          <w:sz w:val="32"/>
          <w:szCs w:val="32"/>
        </w:rPr>
        <w:t>201</w:t>
      </w:r>
      <w:r>
        <w:rPr>
          <w:rFonts w:eastAsia="仿宋_GB2312" w:hint="eastAsia"/>
          <w:sz w:val="32"/>
          <w:szCs w:val="32"/>
        </w:rPr>
        <w:t>9</w:t>
      </w:r>
      <w:r w:rsidRPr="00A92B1E">
        <w:rPr>
          <w:rFonts w:eastAsia="仿宋_GB2312"/>
          <w:sz w:val="32"/>
          <w:szCs w:val="32"/>
        </w:rPr>
        <w:t>年</w:t>
      </w:r>
      <w:r>
        <w:rPr>
          <w:rFonts w:eastAsia="仿宋_GB2312" w:hint="eastAsia"/>
          <w:sz w:val="32"/>
          <w:szCs w:val="32"/>
        </w:rPr>
        <w:t>3</w:t>
      </w:r>
      <w:r w:rsidRPr="00A92B1E">
        <w:rPr>
          <w:rFonts w:eastAsia="仿宋_GB2312"/>
          <w:sz w:val="32"/>
          <w:szCs w:val="32"/>
        </w:rPr>
        <w:t>月</w:t>
      </w:r>
      <w:r>
        <w:rPr>
          <w:rFonts w:eastAsia="仿宋_GB2312" w:hint="eastAsia"/>
          <w:sz w:val="32"/>
          <w:szCs w:val="32"/>
        </w:rPr>
        <w:t xml:space="preserve">   </w:t>
      </w:r>
      <w:r w:rsidRPr="00A92B1E">
        <w:rPr>
          <w:rFonts w:eastAsia="仿宋_GB2312"/>
          <w:sz w:val="32"/>
          <w:szCs w:val="32"/>
        </w:rPr>
        <w:t>日</w:t>
      </w:r>
    </w:p>
    <w:p w:rsidR="00714D80" w:rsidRDefault="00714D80"/>
    <w:sectPr w:rsidR="00714D80" w:rsidSect="00A74513">
      <w:pgSz w:w="11906" w:h="16838"/>
      <w:pgMar w:top="1134"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13"/>
    <w:rsid w:val="00020AB2"/>
    <w:rsid w:val="001D1819"/>
    <w:rsid w:val="00714D80"/>
    <w:rsid w:val="008C732A"/>
    <w:rsid w:val="009B1600"/>
    <w:rsid w:val="00A74513"/>
    <w:rsid w:val="00B16485"/>
    <w:rsid w:val="00C6602C"/>
    <w:rsid w:val="00F8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2AA2"/>
  <w15:chartTrackingRefBased/>
  <w15:docId w15:val="{B48AAFAC-1B06-4E1B-9C91-9B5A7AF7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5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阎穗英</dc:creator>
  <cp:keywords/>
  <dc:description/>
  <cp:lastModifiedBy>阎穗英</cp:lastModifiedBy>
  <cp:revision>1</cp:revision>
  <dcterms:created xsi:type="dcterms:W3CDTF">2019-03-13T08:25:00Z</dcterms:created>
  <dcterms:modified xsi:type="dcterms:W3CDTF">2019-03-13T08:27:00Z</dcterms:modified>
</cp:coreProperties>
</file>