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</w:rPr>
        <w:t>1</w:t>
      </w:r>
    </w:p>
    <w:p>
      <w:pPr>
        <w:spacing w:line="360" w:lineRule="auto"/>
        <w:ind w:firstLine="1446" w:firstLineChars="400"/>
        <w:rPr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报价</w:t>
      </w:r>
      <w:r>
        <w:rPr>
          <w:rFonts w:hAnsi="宋体"/>
          <w:b/>
          <w:color w:val="000000"/>
          <w:sz w:val="36"/>
          <w:szCs w:val="36"/>
        </w:rPr>
        <w:t>人报名须提交的书面资料一览表</w:t>
      </w:r>
    </w:p>
    <w:p>
      <w:pPr>
        <w:spacing w:line="360" w:lineRule="auto"/>
        <w:rPr>
          <w:color w:val="000000"/>
        </w:rPr>
      </w:pPr>
      <w:r>
        <w:rPr>
          <w:rFonts w:hAnsi="宋体"/>
          <w:color w:val="000000"/>
        </w:rPr>
        <w:t>项目名称：</w:t>
      </w:r>
      <w:r>
        <w:rPr>
          <w:color w:val="000000"/>
        </w:rPr>
        <w:t xml:space="preserve">  </w:t>
      </w:r>
      <w:r>
        <w:rPr>
          <w:rFonts w:hAnsi="宋体"/>
          <w:color w:val="000000"/>
        </w:rPr>
        <w:t>广州市退役军人</w:t>
      </w:r>
      <w:r>
        <w:rPr>
          <w:rFonts w:hint="eastAsia" w:hAnsi="宋体"/>
          <w:color w:val="000000"/>
        </w:rPr>
        <w:t>权益维护</w:t>
      </w:r>
      <w:r>
        <w:rPr>
          <w:rFonts w:hAnsi="宋体"/>
          <w:color w:val="000000"/>
        </w:rPr>
        <w:t>中心</w:t>
      </w:r>
      <w:r>
        <w:rPr>
          <w:color w:val="000000"/>
        </w:rPr>
        <w:t xml:space="preserve">           </w:t>
      </w:r>
    </w:p>
    <w:p>
      <w:pPr>
        <w:spacing w:line="360" w:lineRule="auto"/>
        <w:rPr>
          <w:color w:val="000000"/>
        </w:rPr>
      </w:pPr>
      <w:r>
        <w:rPr>
          <w:rFonts w:hint="eastAsia" w:hAnsi="宋体"/>
          <w:color w:val="000000"/>
        </w:rPr>
        <w:t>报价</w:t>
      </w:r>
      <w:r>
        <w:rPr>
          <w:rFonts w:hAnsi="宋体"/>
          <w:color w:val="000000"/>
        </w:rPr>
        <w:t>人：（盖章）</w:t>
      </w:r>
    </w:p>
    <w:tbl>
      <w:tblPr>
        <w:tblStyle w:val="2"/>
        <w:tblpPr w:leftFromText="180" w:rightFromText="180" w:vertAnchor="text" w:horzAnchor="page" w:tblpX="802" w:tblpY="174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10548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Ansi="宋体"/>
                <w:color w:val="000000"/>
              </w:rPr>
              <w:t>审核确认：比选单位接收资料人员与</w:t>
            </w:r>
            <w:r>
              <w:rPr>
                <w:rFonts w:hint="eastAsia" w:hAnsi="宋体"/>
                <w:color w:val="000000"/>
              </w:rPr>
              <w:t>报价</w:t>
            </w:r>
            <w:r>
              <w:rPr>
                <w:rFonts w:hAnsi="宋体"/>
                <w:color w:val="000000"/>
              </w:rPr>
              <w:t>人代表对以下须提交的书面报名资料共同核对，审核情况属实</w:t>
            </w:r>
          </w:p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比选单位接收资料员签名：</w:t>
            </w:r>
            <w:r>
              <w:rPr>
                <w:color w:val="000000"/>
                <w:sz w:val="24"/>
              </w:rPr>
              <w:t xml:space="preserve">                    </w:t>
            </w:r>
            <w:r>
              <w:rPr>
                <w:rFonts w:hint="eastAsia" w:hAnsi="宋体"/>
                <w:color w:val="000000"/>
                <w:sz w:val="24"/>
              </w:rPr>
              <w:t>报价</w:t>
            </w:r>
            <w:r>
              <w:rPr>
                <w:rFonts w:hAnsi="宋体"/>
                <w:color w:val="000000"/>
                <w:sz w:val="24"/>
              </w:rPr>
              <w:t>人的代表签名：</w:t>
            </w:r>
          </w:p>
          <w:tbl>
            <w:tblPr>
              <w:tblStyle w:val="2"/>
              <w:tblpPr w:leftFromText="180" w:rightFromText="180" w:vertAnchor="text" w:horzAnchor="margin" w:tblpY="313"/>
              <w:tblW w:w="0" w:type="auto"/>
              <w:tblInd w:w="0" w:type="dxa"/>
              <w:tblBorders>
                <w:top w:val="double" w:color="auto" w:sz="4" w:space="0"/>
                <w:left w:val="double" w:color="auto" w:sz="4" w:space="0"/>
                <w:bottom w:val="double" w:color="auto" w:sz="4" w:space="0"/>
                <w:right w:val="double" w:color="auto" w:sz="4" w:space="0"/>
                <w:insideH w:val="single" w:color="auto" w:sz="4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8"/>
              <w:gridCol w:w="4320"/>
              <w:gridCol w:w="720"/>
              <w:gridCol w:w="1440"/>
              <w:gridCol w:w="2520"/>
              <w:gridCol w:w="1080"/>
            </w:tblGrid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8" w:hRule="atLeast"/>
                <w:tblHeader/>
              </w:trPr>
              <w:tc>
                <w:tcPr>
                  <w:tcW w:w="468" w:type="dxa"/>
                  <w:vMerge w:val="restart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序号</w:t>
                  </w:r>
                </w:p>
              </w:tc>
              <w:tc>
                <w:tcPr>
                  <w:tcW w:w="432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项</w:t>
                  </w:r>
                  <w:r>
                    <w:rPr>
                      <w:b/>
                      <w:color w:val="000000"/>
                    </w:rPr>
                    <w:t xml:space="preserve">  </w:t>
                  </w:r>
                  <w:r>
                    <w:rPr>
                      <w:rFonts w:hAnsi="宋体"/>
                      <w:b/>
                      <w:color w:val="000000"/>
                    </w:rPr>
                    <w:t>目</w:t>
                  </w:r>
                </w:p>
              </w:tc>
              <w:tc>
                <w:tcPr>
                  <w:tcW w:w="72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内页码</w:t>
                  </w:r>
                </w:p>
              </w:tc>
              <w:tc>
                <w:tcPr>
                  <w:tcW w:w="144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报名提交</w:t>
                  </w:r>
                </w:p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资料要求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审核情况</w:t>
                  </w:r>
                </w:p>
              </w:tc>
              <w:tc>
                <w:tcPr>
                  <w:tcW w:w="1080" w:type="dxa"/>
                  <w:vMerge w:val="restar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备注</w:t>
                  </w: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7" w:hRule="atLeast"/>
                <w:tblHeader/>
              </w:trPr>
              <w:tc>
                <w:tcPr>
                  <w:tcW w:w="468" w:type="dxa"/>
                  <w:vMerge w:val="continue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32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2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rFonts w:hAnsi="宋体"/>
                      <w:b/>
                      <w:color w:val="000000"/>
                    </w:rPr>
                    <w:t>（此项不需申请人填写）</w:t>
                  </w:r>
                </w:p>
              </w:tc>
              <w:tc>
                <w:tcPr>
                  <w:tcW w:w="1080" w:type="dxa"/>
                  <w:vMerge w:val="continue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企业法定代表人证明书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复印件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法定代表人授权委托书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原件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有效的营业执照、税务登记证、机构代码证副本（或三证合一的营业执照副本并加盖公章）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复印件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37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服装生产企业法人资格证书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复印件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80" w:type="dxa"/>
                  <w:gridSpan w:val="3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Ansi="宋体"/>
                      <w:color w:val="000000"/>
                    </w:rPr>
                    <w:t>结论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</w:tbl>
    <w:p>
      <w:pPr>
        <w:rPr>
          <w:color w:val="000000"/>
        </w:rPr>
      </w:pPr>
    </w:p>
    <w:p>
      <w:pPr>
        <w:ind w:left="-205" w:leftChars="-492" w:right="-1153" w:rightChars="-549" w:hanging="828" w:hangingChars="345"/>
        <w:rPr>
          <w:color w:val="000000"/>
          <w:sz w:val="24"/>
        </w:rPr>
      </w:pPr>
      <w:r>
        <w:rPr>
          <w:color w:val="000000"/>
          <w:sz w:val="24"/>
        </w:rPr>
        <w:t>注：1、本表中需</w:t>
      </w:r>
      <w:r>
        <w:rPr>
          <w:rFonts w:hint="eastAsia"/>
          <w:color w:val="000000"/>
          <w:sz w:val="24"/>
        </w:rPr>
        <w:t>报价</w:t>
      </w:r>
      <w:r>
        <w:rPr>
          <w:color w:val="000000"/>
          <w:sz w:val="24"/>
        </w:rPr>
        <w:t>人提交的资料每页均需加盖</w:t>
      </w:r>
      <w:r>
        <w:rPr>
          <w:rFonts w:hint="eastAsia"/>
          <w:color w:val="000000"/>
          <w:sz w:val="24"/>
        </w:rPr>
        <w:t>报价</w:t>
      </w:r>
      <w:r>
        <w:rPr>
          <w:color w:val="000000"/>
          <w:sz w:val="24"/>
        </w:rPr>
        <w:t>人企业公章，否则提交的资料视为无效，审核情况为不符合。</w:t>
      </w:r>
    </w:p>
    <w:p>
      <w:pPr>
        <w:numPr>
          <w:ilvl w:val="0"/>
          <w:numId w:val="1"/>
        </w:numPr>
        <w:ind w:left="-199" w:leftChars="-294" w:right="-1153" w:rightChars="-549" w:hanging="418"/>
        <w:rPr>
          <w:color w:val="000000"/>
          <w:sz w:val="24"/>
        </w:rPr>
      </w:pPr>
      <w:r>
        <w:rPr>
          <w:color w:val="000000"/>
          <w:sz w:val="24"/>
        </w:rPr>
        <w:t>本表审核情况栏及备注栏、</w:t>
      </w:r>
      <w:r>
        <w:rPr>
          <w:rFonts w:hint="eastAsia"/>
          <w:color w:val="000000"/>
          <w:sz w:val="24"/>
        </w:rPr>
        <w:t>报价</w:t>
      </w:r>
      <w:r>
        <w:rPr>
          <w:color w:val="000000"/>
          <w:sz w:val="24"/>
        </w:rPr>
        <w:t>人须留空，由比选单位核对后填写，审核情况填写“符合”或“不符合”，结论填写“报名成功”或“报名不成功”。</w:t>
      </w:r>
    </w:p>
    <w:p>
      <w:pPr>
        <w:ind w:left="-219" w:leftChars="-294" w:right="-1153" w:rightChars="-549" w:hanging="398" w:hangingChars="166"/>
        <w:rPr>
          <w:color w:val="000000"/>
          <w:sz w:val="24"/>
        </w:rPr>
      </w:pPr>
      <w:r>
        <w:rPr>
          <w:color w:val="000000"/>
          <w:sz w:val="24"/>
        </w:rPr>
        <w:t>3、本表所有审核情况均为符合的，结论为报名成功，若有一项或以上审核情况为不符合的，结论为报名不成功。报名成功的</w:t>
      </w:r>
      <w:r>
        <w:rPr>
          <w:rFonts w:hint="eastAsia"/>
          <w:color w:val="000000"/>
          <w:sz w:val="24"/>
        </w:rPr>
        <w:t>报价</w:t>
      </w:r>
      <w:r>
        <w:rPr>
          <w:color w:val="000000"/>
          <w:sz w:val="24"/>
        </w:rPr>
        <w:t>人方能参加比选。</w:t>
      </w:r>
    </w:p>
    <w:p>
      <w:pPr>
        <w:ind w:left="-219" w:leftChars="-294" w:right="-1153" w:rightChars="-549" w:hanging="398" w:hangingChars="166"/>
        <w:rPr>
          <w:color w:val="000000"/>
          <w:sz w:val="24"/>
        </w:rPr>
      </w:pPr>
      <w:r>
        <w:rPr>
          <w:color w:val="000000"/>
          <w:sz w:val="24"/>
        </w:rPr>
        <w:t>4、本表一式两份，一份附于报名资料内作为报名资料目录，另一份交回</w:t>
      </w:r>
      <w:r>
        <w:rPr>
          <w:rFonts w:hint="eastAsia"/>
          <w:color w:val="000000"/>
          <w:sz w:val="24"/>
        </w:rPr>
        <w:t>报价</w:t>
      </w:r>
      <w:r>
        <w:rPr>
          <w:color w:val="000000"/>
          <w:sz w:val="24"/>
        </w:rPr>
        <w:t>人的代表。两份表格中“审核确认”均需双方签署。本表中如有修改，修改处须经比选单位接收资料人员和</w:t>
      </w:r>
      <w:r>
        <w:rPr>
          <w:rFonts w:hint="eastAsia"/>
          <w:color w:val="000000"/>
          <w:sz w:val="24"/>
        </w:rPr>
        <w:t>报价</w:t>
      </w:r>
      <w:r>
        <w:rPr>
          <w:rFonts w:hAnsi="宋体"/>
          <w:color w:val="000000"/>
          <w:sz w:val="24"/>
        </w:rPr>
        <w:t>人的代表共同签署。</w:t>
      </w:r>
    </w:p>
    <w:p>
      <w:pPr>
        <w:ind w:left="-219" w:leftChars="-294" w:right="-1153" w:rightChars="-549" w:hanging="398" w:hangingChars="166"/>
        <w:rPr>
          <w:rFonts w:hint="eastAsia" w:hAnsi="宋体"/>
          <w:color w:val="000000"/>
          <w:sz w:val="24"/>
        </w:rPr>
      </w:pPr>
      <w:r>
        <w:rPr>
          <w:color w:val="000000"/>
          <w:sz w:val="24"/>
        </w:rPr>
        <w:t>5</w:t>
      </w:r>
      <w:r>
        <w:rPr>
          <w:rFonts w:hAnsi="宋体"/>
          <w:color w:val="000000"/>
          <w:sz w:val="24"/>
        </w:rPr>
        <w:t>、本表中没有要求提交的资料，不作为资料核对不符合的依据。</w:t>
      </w:r>
    </w:p>
    <w:p>
      <w:pPr>
        <w:ind w:left="-219" w:leftChars="-294" w:right="-1153" w:rightChars="-549" w:hanging="398" w:hangingChars="166"/>
        <w:rPr>
          <w:color w:val="000000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E4496"/>
    <w:rsid w:val="0B0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2019-11-27T01:28:00Z</dcterms:created>
  <dc:creator>江智敏</dc:creator>
  <cp:lastModifiedBy>江智敏</cp:lastModifiedBy>
  <dcterms:modified xsi:type="dcterms:W3CDTF">2019-11-27T01:29:12Z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