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pPr>
      <w:r>
        <w:rPr>
          <w:sz w:val="44"/>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92075</wp:posOffset>
                </wp:positionV>
                <wp:extent cx="928370" cy="487680"/>
                <wp:effectExtent l="0" t="0" r="5080" b="7620"/>
                <wp:wrapNone/>
                <wp:docPr id="4" name="文本框 4"/>
                <wp:cNvGraphicFramePr/>
                <a:graphic xmlns:a="http://schemas.openxmlformats.org/drawingml/2006/main">
                  <a:graphicData uri="http://schemas.microsoft.com/office/word/2010/wordprocessingShape">
                    <wps:wsp>
                      <wps:cNvSpPr txBox="1"/>
                      <wps:spPr>
                        <a:xfrm>
                          <a:off x="0" y="0"/>
                          <a:ext cx="928370" cy="487680"/>
                        </a:xfrm>
                        <a:prstGeom prst="rect">
                          <a:avLst/>
                        </a:prstGeom>
                        <a:solidFill>
                          <a:srgbClr val="FFFFFF"/>
                        </a:solidFill>
                        <a:ln>
                          <a:noFill/>
                        </a:ln>
                      </wps:spPr>
                      <wps:txbx>
                        <w:txbxContent>
                          <w:p>
                            <w:pPr>
                              <w:rPr>
                                <w:rFonts w:hint="eastAsia" w:ascii="黑体" w:hAnsi="黑体" w:eastAsia="黑体" w:cs="黑体"/>
                                <w:lang w:val="en-US" w:eastAsia="zh-CN"/>
                              </w:rPr>
                            </w:pPr>
                            <w:r>
                              <w:rPr>
                                <w:rFonts w:hint="eastAsia" w:ascii="黑体" w:hAnsi="黑体" w:eastAsia="黑体" w:cs="黑体"/>
                                <w:lang w:eastAsia="zh-CN"/>
                              </w:rPr>
                              <w:t>附件</w:t>
                            </w:r>
                            <w:r>
                              <w:rPr>
                                <w:rFonts w:hint="eastAsia" w:ascii="黑体" w:hAnsi="黑体" w:eastAsia="黑体" w:cs="黑体"/>
                                <w:lang w:val="en-US" w:eastAsia="zh-CN"/>
                              </w:rPr>
                              <w:t>1</w:t>
                            </w:r>
                          </w:p>
                        </w:txbxContent>
                      </wps:txbx>
                      <wps:bodyPr upright="1"/>
                    </wps:wsp>
                  </a:graphicData>
                </a:graphic>
              </wp:anchor>
            </w:drawing>
          </mc:Choice>
          <mc:Fallback>
            <w:pict>
              <v:shape id="_x0000_s1026" o:spid="_x0000_s1026" o:spt="202" type="#_x0000_t202" style="position:absolute;left:0pt;margin-left:-4.35pt;margin-top:7.25pt;height:38.4pt;width:73.1pt;z-index:251660288;mso-width-relative:page;mso-height-relative:page;" fillcolor="#FFFFFF" filled="t" stroked="f" coordsize="21600,21600" o:gfxdata="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xC7h1wAAAAgBAAAPAAAAAAAAAAEAIAAAACIAAABkcnMvZG93bnJldi54&#10;bWxQSwECFAAUAAAACACHTuJA3DxWucIBAAB2AwAADgAAAAAAAAABACAAAAAmAQAAZHJzL2Uyb0Rv&#10;Yy54bWxQSwUGAAAAAAYABgBZAQAAWgUAAAAA&#10;">
                <v:path/>
                <v:fill on="t" color2="#FFFFFF" focussize="0,0"/>
                <v:stroke on="f"/>
                <v:imagedata o:title=""/>
                <o:lock v:ext="edit" aspectratio="f"/>
                <v:textbox>
                  <w:txbxContent>
                    <w:p>
                      <w:pPr>
                        <w:rPr>
                          <w:rFonts w:hint="eastAsia" w:ascii="黑体" w:hAnsi="黑体" w:eastAsia="黑体" w:cs="黑体"/>
                          <w:lang w:val="en-US" w:eastAsia="zh-CN"/>
                        </w:rPr>
                      </w:pPr>
                      <w:r>
                        <w:rPr>
                          <w:rFonts w:hint="eastAsia" w:ascii="黑体" w:hAnsi="黑体" w:eastAsia="黑体" w:cs="黑体"/>
                          <w:lang w:eastAsia="zh-CN"/>
                        </w:rPr>
                        <w:t>附件</w:t>
                      </w:r>
                      <w:r>
                        <w:rPr>
                          <w:rFonts w:hint="eastAsia" w:ascii="黑体" w:hAnsi="黑体" w:eastAsia="黑体" w:cs="黑体"/>
                          <w:lang w:val="en-US" w:eastAsia="zh-CN"/>
                        </w:rPr>
                        <w:t>1</w:t>
                      </w:r>
                    </w:p>
                  </w:txbxContent>
                </v:textbox>
              </v:shape>
            </w:pict>
          </mc:Fallback>
        </mc:AlternateContent>
      </w:r>
      <w:r>
        <w:rPr>
          <w:rFonts w:hint="default" w:ascii="Times New Roman" w:hAnsi="Times New Roman" w:eastAsia="方正小标宋_GBK" w:cs="Times New Roman"/>
          <w:b w:val="0"/>
          <w:bCs w:val="0"/>
          <w:sz w:val="44"/>
          <w:szCs w:val="44"/>
          <w:lang w:eastAsia="zh-CN"/>
        </w:rPr>
        <w:drawing>
          <wp:inline distT="0" distB="0" distL="114300" distR="114300">
            <wp:extent cx="5610225" cy="7937500"/>
            <wp:effectExtent l="0" t="0" r="9525" b="6350"/>
            <wp:docPr id="5" name="图片 3" descr="（征收决定的附件1）广州市规划和自然资源局白云区分局关于出具广州国际航空产业科技创新城项目中航油西侧规划道路规划意见和用地审查意见的复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征收决定的附件1）广州市规划和自然资源局白云区分局关于出具广州国际航空产业科技创新城项目中航油西侧规划道路规划意见和用地审查意见的复函_00"/>
                    <pic:cNvPicPr>
                      <a:picLocks noChangeAspect="1"/>
                    </pic:cNvPicPr>
                  </pic:nvPicPr>
                  <pic:blipFill>
                    <a:blip r:embed="rId4"/>
                    <a:stretch>
                      <a:fillRect/>
                    </a:stretch>
                  </pic:blipFill>
                  <pic:spPr>
                    <a:xfrm>
                      <a:off x="0" y="0"/>
                      <a:ext cx="5610225" cy="7937500"/>
                    </a:xfrm>
                    <a:prstGeom prst="rect">
                      <a:avLst/>
                    </a:prstGeom>
                    <a:noFill/>
                    <a:ln>
                      <a:noFill/>
                    </a:ln>
                  </pic:spPr>
                </pic:pic>
              </a:graphicData>
            </a:graphic>
          </wp:inline>
        </w:drawing>
      </w:r>
      <w:bookmarkStart w:id="0" w:name="_GoBack"/>
      <w:bookmarkEnd w:id="0"/>
      <w:r>
        <w:rPr>
          <w:rFonts w:hint="default" w:ascii="Times New Roman" w:hAnsi="Times New Roman" w:eastAsia="方正小标宋_GBK" w:cs="Times New Roman"/>
          <w:b w:val="0"/>
          <w:bCs w:val="0"/>
          <w:sz w:val="44"/>
          <w:szCs w:val="44"/>
          <w:lang w:eastAsia="zh-CN"/>
        </w:rPr>
        <w:br w:type="page"/>
      </w:r>
      <w:r>
        <w:rPr>
          <w:sz w:val="44"/>
        </w:rPr>
        <mc:AlternateContent>
          <mc:Choice Requires="wps">
            <w:drawing>
              <wp:anchor distT="0" distB="0" distL="114300" distR="114300" simplePos="0" relativeHeight="251659264" behindDoc="0" locked="0" layoutInCell="1" allowOverlap="1">
                <wp:simplePos x="0" y="0"/>
                <wp:positionH relativeFrom="column">
                  <wp:posOffset>696595</wp:posOffset>
                </wp:positionH>
                <wp:positionV relativeFrom="paragraph">
                  <wp:posOffset>7069455</wp:posOffset>
                </wp:positionV>
                <wp:extent cx="1649095" cy="390525"/>
                <wp:effectExtent l="0" t="0" r="8255" b="9525"/>
                <wp:wrapNone/>
                <wp:docPr id="1" name="文本框 1"/>
                <wp:cNvGraphicFramePr/>
                <a:graphic xmlns:a="http://schemas.openxmlformats.org/drawingml/2006/main">
                  <a:graphicData uri="http://schemas.microsoft.com/office/word/2010/wordprocessingShape">
                    <wps:wsp>
                      <wps:cNvSpPr txBox="1"/>
                      <wps:spPr>
                        <a:xfrm>
                          <a:off x="0" y="0"/>
                          <a:ext cx="1649095" cy="390525"/>
                        </a:xfrm>
                        <a:prstGeom prst="rect">
                          <a:avLst/>
                        </a:prstGeom>
                        <a:solidFill>
                          <a:srgbClr val="FFFFFF"/>
                        </a:solidFill>
                        <a:ln>
                          <a:noFill/>
                        </a:ln>
                      </wps:spPr>
                      <wps:txbx>
                        <w:txbxContent>
                          <w:p>
                            <w:pPr>
                              <w:rPr>
                                <w:rFonts w:hint="eastAsia" w:eastAsia="仿宋_GB2312"/>
                                <w:sz w:val="24"/>
                                <w:szCs w:val="24"/>
                                <w:lang w:eastAsia="zh-CN"/>
                              </w:rPr>
                            </w:pPr>
                            <w:r>
                              <w:rPr>
                                <w:rFonts w:hint="eastAsia" w:ascii="黑体" w:hAnsi="黑体" w:eastAsia="黑体" w:cs="黑体"/>
                                <w:sz w:val="24"/>
                                <w:szCs w:val="24"/>
                                <w:lang w:eastAsia="zh-CN"/>
                              </w:rPr>
                              <w:t>公开方式：</w:t>
                            </w:r>
                            <w:r>
                              <w:rPr>
                                <w:rFonts w:hint="eastAsia"/>
                                <w:sz w:val="24"/>
                                <w:szCs w:val="24"/>
                                <w:lang w:eastAsia="zh-CN"/>
                              </w:rPr>
                              <w:t>主动公开</w:t>
                            </w:r>
                          </w:p>
                        </w:txbxContent>
                      </wps:txbx>
                      <wps:bodyPr upright="1"/>
                    </wps:wsp>
                  </a:graphicData>
                </a:graphic>
              </wp:anchor>
            </w:drawing>
          </mc:Choice>
          <mc:Fallback>
            <w:pict>
              <v:shape id="_x0000_s1026" o:spid="_x0000_s1026" o:spt="202" type="#_x0000_t202" style="position:absolute;left:0pt;margin-left:54.85pt;margin-top:556.65pt;height:30.75pt;width:129.85pt;z-index:251659264;mso-width-relative:page;mso-height-relative:page;" fillcolor="#FFFFFF" filled="t" stroked="f" coordsize="21600,21600" o:gfxdata="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32dCzZAAAADQEAAA8AAAAAAAAAAQAgAAAAIgAAAGRycy9kb3ducmV2Lnht&#10;bFBLAQIUABQAAAAIAIdO4kAE3qLdvwEAAHcDAAAOAAAAAAAAAAEAIAAAACgBAABkcnMvZTJvRG9j&#10;LnhtbFBLBQYAAAAABgAGAFkBAABZBQAAAAA=&#10;">
                <v:path/>
                <v:fill on="t" color2="#FFFFFF" focussize="0,0"/>
                <v:stroke on="f"/>
                <v:imagedata o:title=""/>
                <o:lock v:ext="edit" aspectratio="f"/>
                <v:textbox>
                  <w:txbxContent>
                    <w:p>
                      <w:pPr>
                        <w:rPr>
                          <w:rFonts w:hint="eastAsia" w:eastAsia="仿宋_GB2312"/>
                          <w:sz w:val="24"/>
                          <w:szCs w:val="24"/>
                          <w:lang w:eastAsia="zh-CN"/>
                        </w:rPr>
                      </w:pPr>
                      <w:r>
                        <w:rPr>
                          <w:rFonts w:hint="eastAsia" w:ascii="黑体" w:hAnsi="黑体" w:eastAsia="黑体" w:cs="黑体"/>
                          <w:sz w:val="24"/>
                          <w:szCs w:val="24"/>
                          <w:lang w:eastAsia="zh-CN"/>
                        </w:rPr>
                        <w:t>公开方式：</w:t>
                      </w:r>
                      <w:r>
                        <w:rPr>
                          <w:rFonts w:hint="eastAsia"/>
                          <w:sz w:val="24"/>
                          <w:szCs w:val="24"/>
                          <w:lang w:eastAsia="zh-CN"/>
                        </w:rPr>
                        <w:t>主动公开</w:t>
                      </w:r>
                    </w:p>
                  </w:txbxContent>
                </v:textbox>
              </v:shape>
            </w:pict>
          </mc:Fallback>
        </mc:AlternateContent>
      </w:r>
      <w:r>
        <w:rPr>
          <w:rFonts w:hint="default" w:ascii="Times New Roman" w:hAnsi="Times New Roman" w:eastAsia="方正小标宋_GBK" w:cs="Times New Roman"/>
          <w:b w:val="0"/>
          <w:bCs w:val="0"/>
          <w:sz w:val="44"/>
          <w:szCs w:val="44"/>
          <w:lang w:eastAsia="zh-CN"/>
        </w:rPr>
        <w:drawing>
          <wp:inline distT="0" distB="0" distL="114300" distR="114300">
            <wp:extent cx="5610860" cy="7938135"/>
            <wp:effectExtent l="0" t="0" r="8890" b="5715"/>
            <wp:docPr id="2" name="图片 1" descr="打码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打码页"/>
                    <pic:cNvPicPr>
                      <a:picLocks noChangeAspect="1"/>
                    </pic:cNvPicPr>
                  </pic:nvPicPr>
                  <pic:blipFill>
                    <a:blip r:embed="rId5"/>
                    <a:stretch>
                      <a:fillRect/>
                    </a:stretch>
                  </pic:blipFill>
                  <pic:spPr>
                    <a:xfrm>
                      <a:off x="0" y="0"/>
                      <a:ext cx="5610860" cy="7938135"/>
                    </a:xfrm>
                    <a:prstGeom prst="rect">
                      <a:avLst/>
                    </a:prstGeom>
                    <a:noFill/>
                    <a:ln>
                      <a:noFill/>
                    </a:ln>
                  </pic:spPr>
                </pic:pic>
              </a:graphicData>
            </a:graphic>
          </wp:inline>
        </w:drawing>
      </w:r>
      <w:r>
        <w:rPr>
          <w:rFonts w:hint="default" w:ascii="Times New Roman" w:hAnsi="Times New Roman" w:eastAsia="方正小标宋_GBK" w:cs="Times New Roman"/>
          <w:b w:val="0"/>
          <w:bCs w:val="0"/>
          <w:sz w:val="44"/>
          <w:szCs w:val="44"/>
          <w:lang w:eastAsia="zh-CN"/>
        </w:rPr>
        <w:br w:type="page"/>
      </w:r>
      <w:r>
        <w:rPr>
          <w:rFonts w:hint="default" w:ascii="Times New Roman" w:hAnsi="Times New Roman" w:eastAsia="方正小标宋_GBK" w:cs="Times New Roman"/>
          <w:b w:val="0"/>
          <w:bCs w:val="0"/>
          <w:sz w:val="44"/>
          <w:szCs w:val="44"/>
          <w:lang w:eastAsia="zh-CN"/>
        </w:rPr>
        <w:drawing>
          <wp:inline distT="0" distB="0" distL="114300" distR="114300">
            <wp:extent cx="7950835" cy="5619750"/>
            <wp:effectExtent l="0" t="0" r="0" b="12065"/>
            <wp:docPr id="3" name="图片 2" descr="（征收决定的附件1）广州市规划和自然资源局白云区分局关于出具广州国际航空产业科技创新城项目中航油西侧规划道路规划意见和用地审查意见的复函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征收决定的附件1）广州市规划和自然资源局白云区分局关于出具广州国际航空产业科技创新城项目中航油西侧规划道路规划意见和用地审查意见的复函_02"/>
                    <pic:cNvPicPr>
                      <a:picLocks noChangeAspect="1"/>
                    </pic:cNvPicPr>
                  </pic:nvPicPr>
                  <pic:blipFill>
                    <a:blip r:embed="rId6"/>
                    <a:stretch>
                      <a:fillRect/>
                    </a:stretch>
                  </pic:blipFill>
                  <pic:spPr>
                    <a:xfrm rot="-5400000">
                      <a:off x="0" y="0"/>
                      <a:ext cx="7950835" cy="5619750"/>
                    </a:xfrm>
                    <a:prstGeom prst="rect">
                      <a:avLst/>
                    </a:prstGeom>
                    <a:noFill/>
                    <a:ln>
                      <a:noFill/>
                    </a:ln>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02323C"/>
    <w:rsid w:val="4D023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style>
  <w:style w:type="paragraph" w:styleId="3">
    <w:name w:val="toc 4"/>
    <w:basedOn w:val="1"/>
    <w:next w:val="1"/>
    <w:qFormat/>
    <w:uiPriority w:val="0"/>
    <w:pPr>
      <w:wordWrap w:val="0"/>
      <w:ind w:left="850"/>
    </w:pPr>
    <w:rPr>
      <w:rFonts w:ascii="Calibri" w:hAnsi="Calibri" w:eastAsia="宋体" w:cs="黑体"/>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区政务服务数据管理局</Company>
  <Pages>1</Pages>
  <Words>0</Words>
  <Characters>0</Characters>
  <Lines>0</Lines>
  <Paragraphs>0</Paragraphs>
  <TotalTime>1</TotalTime>
  <ScaleCrop>false</ScaleCrop>
  <LinksUpToDate>false</LinksUpToDate>
  <CharactersWithSpaces>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2023-11-28T10:16:00Z</dcterms:created>
  <dc:creator>admin</dc:creator>
  <cp:lastModifiedBy>admin</cp:lastModifiedBy>
  <dcterms:modified xsi:type="dcterms:W3CDTF">2023-11-28T10:18:56Z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E6ADA91AF86846D78506430E5C999844</vt:lpwstr>
  </property>
</Properties>
</file>